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shd w:val="clear" w:color="auto" w:fill="FFFFFF"/>
        <w:tblCellMar>
          <w:left w:w="0" w:type="dxa"/>
          <w:right w:w="0" w:type="dxa"/>
        </w:tblCellMar>
        <w:tblLook w:val="04A0" w:firstRow="1" w:lastRow="0" w:firstColumn="1" w:lastColumn="0" w:noHBand="0" w:noVBand="1"/>
      </w:tblPr>
      <w:tblGrid>
        <w:gridCol w:w="3068"/>
        <w:gridCol w:w="6626"/>
      </w:tblGrid>
      <w:tr w:rsidR="0034587B" w:rsidRPr="00E946D9" w:rsidTr="006A41F1">
        <w:trPr>
          <w:trHeight w:val="848"/>
        </w:trPr>
        <w:tc>
          <w:tcPr>
            <w:tcW w:w="3068" w:type="dxa"/>
            <w:shd w:val="clear" w:color="auto" w:fill="FFFFFF"/>
            <w:tcMar>
              <w:top w:w="30" w:type="dxa"/>
              <w:left w:w="30" w:type="dxa"/>
              <w:bottom w:w="30" w:type="dxa"/>
              <w:right w:w="30" w:type="dxa"/>
            </w:tcMar>
            <w:hideMark/>
          </w:tcPr>
          <w:p w:rsidR="0034587B" w:rsidRPr="00E946D9" w:rsidRDefault="0034587B" w:rsidP="006A41F1">
            <w:pPr>
              <w:spacing w:after="0" w:line="240" w:lineRule="auto"/>
              <w:ind w:firstLine="567"/>
              <w:jc w:val="center"/>
              <w:rPr>
                <w:rFonts w:ascii="Times New Roman" w:hAnsi="Times New Roman" w:cs="Times New Roman"/>
                <w:b/>
                <w:sz w:val="28"/>
                <w:szCs w:val="28"/>
              </w:rPr>
            </w:pPr>
            <w:r w:rsidRPr="00E946D9">
              <w:rPr>
                <w:rFonts w:ascii="Times New Roman" w:hAnsi="Times New Roman" w:cs="Times New Roman"/>
                <w:b/>
                <w:sz w:val="28"/>
                <w:szCs w:val="28"/>
              </w:rPr>
              <w:t>BỘ TƯ PHÁP</w:t>
            </w:r>
          </w:p>
          <w:p w:rsidR="0034587B" w:rsidRPr="00E946D9" w:rsidRDefault="0034587B" w:rsidP="006A41F1">
            <w:pPr>
              <w:spacing w:after="0" w:line="240" w:lineRule="auto"/>
              <w:ind w:firstLine="567"/>
              <w:jc w:val="center"/>
              <w:rPr>
                <w:rFonts w:ascii="Times New Roman" w:hAnsi="Times New Roman" w:cs="Times New Roman"/>
                <w:b/>
                <w:bCs/>
                <w:sz w:val="28"/>
                <w:szCs w:val="28"/>
              </w:rPr>
            </w:pPr>
            <w:r w:rsidRPr="00E946D9">
              <w:rPr>
                <w:rFonts w:ascii="Times New Roman" w:hAnsi="Times New Roman" w:cs="Times New Roman"/>
                <w:b/>
                <w:bCs/>
                <w:noProof/>
                <w:sz w:val="28"/>
                <w:szCs w:val="28"/>
              </w:rPr>
              <mc:AlternateContent>
                <mc:Choice Requires="wps">
                  <w:drawing>
                    <wp:anchor distT="4294967295" distB="4294967295" distL="114300" distR="114300" simplePos="0" relativeHeight="251663360" behindDoc="0" locked="0" layoutInCell="1" allowOverlap="1" wp14:anchorId="3F38FD17" wp14:editId="08522CCE">
                      <wp:simplePos x="0" y="0"/>
                      <wp:positionH relativeFrom="column">
                        <wp:posOffset>848995</wp:posOffset>
                      </wp:positionH>
                      <wp:positionV relativeFrom="paragraph">
                        <wp:posOffset>33655</wp:posOffset>
                      </wp:positionV>
                      <wp:extent cx="6680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2.65pt" to="119.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9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"/>
                  </w:pict>
                </mc:Fallback>
              </mc:AlternateContent>
            </w:r>
          </w:p>
        </w:tc>
        <w:tc>
          <w:tcPr>
            <w:tcW w:w="6626" w:type="dxa"/>
            <w:shd w:val="clear" w:color="auto" w:fill="FFFFFF"/>
            <w:tcMar>
              <w:top w:w="30" w:type="dxa"/>
              <w:left w:w="30" w:type="dxa"/>
              <w:bottom w:w="30" w:type="dxa"/>
              <w:right w:w="30" w:type="dxa"/>
            </w:tcMar>
            <w:hideMark/>
          </w:tcPr>
          <w:p w:rsidR="0034587B" w:rsidRPr="00E946D9" w:rsidRDefault="0034587B" w:rsidP="006A41F1">
            <w:pPr>
              <w:spacing w:after="0" w:line="240" w:lineRule="auto"/>
              <w:ind w:firstLine="567"/>
              <w:jc w:val="center"/>
              <w:textAlignment w:val="baseline"/>
              <w:rPr>
                <w:rFonts w:ascii="Times New Roman" w:eastAsia="Times New Roman" w:hAnsi="Times New Roman" w:cs="Times New Roman"/>
                <w:color w:val="000000"/>
                <w:sz w:val="28"/>
                <w:szCs w:val="28"/>
              </w:rPr>
            </w:pPr>
            <w:r w:rsidRPr="00E946D9">
              <w:rPr>
                <w:rFonts w:ascii="Times New Roman" w:eastAsia="Times New Roman" w:hAnsi="Times New Roman" w:cs="Times New Roman"/>
                <w:b/>
                <w:bCs/>
                <w:color w:val="000000"/>
                <w:sz w:val="28"/>
                <w:szCs w:val="28"/>
                <w:bdr w:val="none" w:sz="0" w:space="0" w:color="auto" w:frame="1"/>
              </w:rPr>
              <w:t>CỘNG HOÀ XÃ HỘI CHỦ NGHĨA VIỆT NAM</w:t>
            </w:r>
          </w:p>
          <w:p w:rsidR="0034587B" w:rsidRPr="00E946D9" w:rsidRDefault="0034587B" w:rsidP="006A41F1">
            <w:pPr>
              <w:spacing w:after="0" w:line="240" w:lineRule="auto"/>
              <w:ind w:firstLine="567"/>
              <w:jc w:val="center"/>
              <w:textAlignment w:val="baseline"/>
              <w:rPr>
                <w:rFonts w:ascii="Times New Roman" w:eastAsia="Times New Roman" w:hAnsi="Times New Roman" w:cs="Times New Roman"/>
                <w:color w:val="000000"/>
                <w:sz w:val="28"/>
                <w:szCs w:val="28"/>
              </w:rPr>
            </w:pPr>
            <w:r w:rsidRPr="00E946D9">
              <w:rPr>
                <w:rFonts w:ascii="Times New Roman" w:eastAsia="Times New Roman" w:hAnsi="Times New Roman" w:cs="Times New Roman"/>
                <w:b/>
                <w:bCs/>
                <w:color w:val="000000"/>
                <w:sz w:val="28"/>
                <w:szCs w:val="28"/>
                <w:bdr w:val="none" w:sz="0" w:space="0" w:color="auto" w:frame="1"/>
              </w:rPr>
              <w:t>Độc lập - Tự do - Hạnh phúc</w:t>
            </w:r>
          </w:p>
          <w:p w:rsidR="0034587B" w:rsidRPr="00E946D9" w:rsidRDefault="0034587B" w:rsidP="006A41F1">
            <w:pPr>
              <w:spacing w:after="0" w:line="240" w:lineRule="auto"/>
              <w:ind w:firstLine="567"/>
              <w:jc w:val="center"/>
              <w:textAlignment w:val="baseline"/>
              <w:rPr>
                <w:rFonts w:ascii="Times New Roman" w:eastAsia="Times New Roman" w:hAnsi="Times New Roman" w:cs="Times New Roman"/>
                <w:i/>
                <w:iCs/>
                <w:color w:val="000000"/>
                <w:sz w:val="28"/>
                <w:szCs w:val="28"/>
                <w:bdr w:val="none" w:sz="0" w:space="0" w:color="auto" w:frame="1"/>
              </w:rPr>
            </w:pPr>
            <w:r w:rsidRPr="00E946D9">
              <w:rPr>
                <w:rFonts w:ascii="Times New Roman" w:hAnsi="Times New Roman" w:cs="Times New Roman"/>
                <w:b/>
                <w:bCs/>
                <w:noProof/>
                <w:sz w:val="28"/>
                <w:szCs w:val="28"/>
              </w:rPr>
              <mc:AlternateContent>
                <mc:Choice Requires="wps">
                  <w:drawing>
                    <wp:anchor distT="4294967295" distB="4294967295" distL="114300" distR="114300" simplePos="0" relativeHeight="251664384" behindDoc="0" locked="0" layoutInCell="1" allowOverlap="1" wp14:anchorId="538D9F52" wp14:editId="7B25E760">
                      <wp:simplePos x="0" y="0"/>
                      <wp:positionH relativeFrom="column">
                        <wp:posOffset>1460500</wp:posOffset>
                      </wp:positionH>
                      <wp:positionV relativeFrom="paragraph">
                        <wp:posOffset>20320</wp:posOffset>
                      </wp:positionV>
                      <wp:extent cx="15824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6pt" to="23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41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"/>
                  </w:pict>
                </mc:Fallback>
              </mc:AlternateContent>
            </w:r>
          </w:p>
        </w:tc>
      </w:tr>
    </w:tbl>
    <w:p w:rsidR="0034587B" w:rsidRPr="00E946D9" w:rsidRDefault="0034587B" w:rsidP="0034587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E946D9">
        <w:rPr>
          <w:rFonts w:ascii="Times New Roman" w:eastAsia="Times New Roman" w:hAnsi="Times New Roman" w:cs="Times New Roman"/>
          <w:b/>
          <w:bCs/>
          <w:color w:val="000000"/>
          <w:sz w:val="28"/>
          <w:szCs w:val="28"/>
          <w:bdr w:val="none" w:sz="0" w:space="0" w:color="auto" w:frame="1"/>
        </w:rPr>
        <w:t>KẾ HOẠCH</w:t>
      </w:r>
    </w:p>
    <w:p w:rsidR="0034587B" w:rsidRPr="00E946D9" w:rsidRDefault="0034587B" w:rsidP="0034587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E946D9">
        <w:rPr>
          <w:rFonts w:ascii="Times New Roman" w:eastAsia="Times New Roman" w:hAnsi="Times New Roman" w:cs="Times New Roman"/>
          <w:b/>
          <w:bCs/>
          <w:color w:val="000000"/>
          <w:sz w:val="28"/>
          <w:szCs w:val="28"/>
          <w:bdr w:val="none" w:sz="0" w:space="0" w:color="auto" w:frame="1"/>
        </w:rPr>
        <w:t>Thực hiện nhiệm vụ quản lý nhà nước về</w:t>
      </w:r>
      <w:r>
        <w:rPr>
          <w:rFonts w:ascii="Times New Roman" w:eastAsia="Times New Roman" w:hAnsi="Times New Roman" w:cs="Times New Roman"/>
          <w:b/>
          <w:bCs/>
          <w:color w:val="000000"/>
          <w:sz w:val="28"/>
          <w:szCs w:val="28"/>
          <w:bdr w:val="none" w:sz="0" w:space="0" w:color="auto" w:frame="1"/>
        </w:rPr>
        <w:t xml:space="preserve"> thanh niên năm 2023</w:t>
      </w:r>
    </w:p>
    <w:p w:rsidR="0034587B" w:rsidRPr="00E946D9" w:rsidRDefault="0034587B" w:rsidP="0034587B">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E946D9">
        <w:rPr>
          <w:rFonts w:ascii="Times New Roman" w:eastAsia="Times New Roman" w:hAnsi="Times New Roman" w:cs="Times New Roman"/>
          <w:b/>
          <w:bCs/>
          <w:color w:val="000000"/>
          <w:sz w:val="28"/>
          <w:szCs w:val="28"/>
          <w:bdr w:val="none" w:sz="0" w:space="0" w:color="auto" w:frame="1"/>
        </w:rPr>
        <w:t>của Bộ Tư pháp</w:t>
      </w:r>
    </w:p>
    <w:p w:rsidR="0034587B" w:rsidRPr="00E946D9" w:rsidRDefault="0034587B" w:rsidP="0034587B">
      <w:pPr>
        <w:shd w:val="clear" w:color="auto" w:fill="FFFFFF"/>
        <w:spacing w:after="0" w:line="240" w:lineRule="auto"/>
        <w:ind w:firstLine="567"/>
        <w:jc w:val="center"/>
        <w:textAlignment w:val="baseline"/>
        <w:rPr>
          <w:rFonts w:ascii="Times New Roman" w:eastAsia="Times New Roman" w:hAnsi="Times New Roman" w:cs="Times New Roman"/>
          <w:i/>
          <w:color w:val="000000"/>
          <w:spacing w:val="-8"/>
          <w:sz w:val="28"/>
          <w:szCs w:val="28"/>
        </w:rPr>
      </w:pPr>
      <w:r w:rsidRPr="00E946D9">
        <w:rPr>
          <w:rFonts w:ascii="Times New Roman" w:eastAsia="Times New Roman" w:hAnsi="Times New Roman" w:cs="Times New Roman"/>
          <w:bCs/>
          <w:i/>
          <w:color w:val="000000"/>
          <w:sz w:val="28"/>
          <w:szCs w:val="28"/>
          <w:bdr w:val="none" w:sz="0" w:space="0" w:color="auto" w:frame="1"/>
        </w:rPr>
        <w:t>(</w:t>
      </w:r>
      <w:r w:rsidRPr="00E946D9">
        <w:rPr>
          <w:rFonts w:ascii="Times New Roman" w:eastAsia="Times New Roman" w:hAnsi="Times New Roman" w:cs="Times New Roman"/>
          <w:bCs/>
          <w:i/>
          <w:color w:val="000000"/>
          <w:spacing w:val="-8"/>
          <w:sz w:val="28"/>
          <w:szCs w:val="28"/>
          <w:bdr w:val="none" w:sz="0" w:space="0" w:color="auto" w:frame="1"/>
        </w:rPr>
        <w:t xml:space="preserve">Ban hành kèm theo Quyết định số </w:t>
      </w:r>
      <w:r w:rsidR="007E5E6C">
        <w:rPr>
          <w:rFonts w:ascii="Times New Roman" w:eastAsia="Times New Roman" w:hAnsi="Times New Roman" w:cs="Times New Roman"/>
          <w:bCs/>
          <w:i/>
          <w:color w:val="000000"/>
          <w:spacing w:val="-8"/>
          <w:sz w:val="28"/>
          <w:szCs w:val="28"/>
          <w:bdr w:val="none" w:sz="0" w:space="0" w:color="auto" w:frame="1"/>
        </w:rPr>
        <w:t>354</w:t>
      </w:r>
      <w:r w:rsidRPr="00E946D9">
        <w:rPr>
          <w:rFonts w:ascii="Times New Roman" w:eastAsia="Times New Roman" w:hAnsi="Times New Roman" w:cs="Times New Roman"/>
          <w:bCs/>
          <w:i/>
          <w:color w:val="000000"/>
          <w:spacing w:val="-8"/>
          <w:sz w:val="28"/>
          <w:szCs w:val="28"/>
          <w:bdr w:val="none" w:sz="0" w:space="0" w:color="auto" w:frame="1"/>
        </w:rPr>
        <w:t xml:space="preserve">/QĐ-BTP ngày </w:t>
      </w:r>
      <w:r w:rsidR="007E5E6C">
        <w:rPr>
          <w:rFonts w:ascii="Times New Roman" w:eastAsia="Times New Roman" w:hAnsi="Times New Roman" w:cs="Times New Roman"/>
          <w:bCs/>
          <w:i/>
          <w:color w:val="000000"/>
          <w:spacing w:val="-8"/>
          <w:sz w:val="28"/>
          <w:szCs w:val="28"/>
          <w:bdr w:val="none" w:sz="0" w:space="0" w:color="auto" w:frame="1"/>
        </w:rPr>
        <w:t>20</w:t>
      </w:r>
      <w:bookmarkStart w:id="0" w:name="_GoBack"/>
      <w:bookmarkEnd w:id="0"/>
      <w:r w:rsidRPr="00E946D9">
        <w:rPr>
          <w:rFonts w:ascii="Times New Roman" w:eastAsia="Times New Roman" w:hAnsi="Times New Roman" w:cs="Times New Roman"/>
          <w:bCs/>
          <w:i/>
          <w:color w:val="000000"/>
          <w:spacing w:val="-8"/>
          <w:sz w:val="28"/>
          <w:szCs w:val="28"/>
          <w:bdr w:val="none" w:sz="0" w:space="0" w:color="auto" w:frame="1"/>
        </w:rPr>
        <w:t xml:space="preserve"> tháng </w:t>
      </w:r>
      <w:r>
        <w:rPr>
          <w:rFonts w:ascii="Times New Roman" w:eastAsia="Times New Roman" w:hAnsi="Times New Roman" w:cs="Times New Roman"/>
          <w:bCs/>
          <w:i/>
          <w:color w:val="000000"/>
          <w:spacing w:val="-8"/>
          <w:sz w:val="28"/>
          <w:szCs w:val="28"/>
          <w:bdr w:val="none" w:sz="0" w:space="0" w:color="auto" w:frame="1"/>
        </w:rPr>
        <w:t>3</w:t>
      </w:r>
      <w:r w:rsidRPr="00E946D9">
        <w:rPr>
          <w:rFonts w:ascii="Times New Roman" w:eastAsia="Times New Roman" w:hAnsi="Times New Roman" w:cs="Times New Roman"/>
          <w:bCs/>
          <w:i/>
          <w:color w:val="000000"/>
          <w:spacing w:val="-8"/>
          <w:sz w:val="28"/>
          <w:szCs w:val="28"/>
          <w:bdr w:val="none" w:sz="0" w:space="0" w:color="auto" w:frame="1"/>
        </w:rPr>
        <w:t xml:space="preserve"> năm 202</w:t>
      </w:r>
      <w:r>
        <w:rPr>
          <w:rFonts w:ascii="Times New Roman" w:eastAsia="Times New Roman" w:hAnsi="Times New Roman" w:cs="Times New Roman"/>
          <w:bCs/>
          <w:i/>
          <w:color w:val="000000"/>
          <w:spacing w:val="-8"/>
          <w:sz w:val="28"/>
          <w:szCs w:val="28"/>
          <w:bdr w:val="none" w:sz="0" w:space="0" w:color="auto" w:frame="1"/>
        </w:rPr>
        <w:t>3</w:t>
      </w:r>
    </w:p>
    <w:p w:rsidR="0034587B" w:rsidRPr="00E946D9" w:rsidRDefault="0034587B" w:rsidP="0034587B">
      <w:pPr>
        <w:shd w:val="clear" w:color="auto" w:fill="FFFFFF"/>
        <w:spacing w:after="0" w:line="240" w:lineRule="auto"/>
        <w:ind w:firstLine="567"/>
        <w:jc w:val="center"/>
        <w:textAlignment w:val="baseline"/>
        <w:rPr>
          <w:rFonts w:ascii="Times New Roman" w:hAnsi="Times New Roman" w:cs="Times New Roman"/>
          <w:b/>
          <w:bCs/>
          <w:noProof/>
          <w:sz w:val="28"/>
          <w:szCs w:val="28"/>
        </w:rPr>
      </w:pPr>
      <w:r w:rsidRPr="00E946D9">
        <w:rPr>
          <w:rFonts w:ascii="Times New Roman" w:eastAsia="Times New Roman" w:hAnsi="Times New Roman" w:cs="Times New Roman"/>
          <w:bCs/>
          <w:i/>
          <w:color w:val="000000"/>
          <w:sz w:val="28"/>
          <w:szCs w:val="28"/>
          <w:bdr w:val="none" w:sz="0" w:space="0" w:color="auto" w:frame="1"/>
        </w:rPr>
        <w:t>của Bộ trưởng Bộ Tư pháp)</w:t>
      </w:r>
    </w:p>
    <w:p w:rsidR="0034587B" w:rsidRPr="00E946D9" w:rsidRDefault="0034587B" w:rsidP="0034587B">
      <w:pPr>
        <w:shd w:val="clear" w:color="auto" w:fill="FFFFFF"/>
        <w:spacing w:after="0" w:line="240" w:lineRule="auto"/>
        <w:ind w:firstLine="567"/>
        <w:jc w:val="center"/>
        <w:textAlignment w:val="baseline"/>
        <w:rPr>
          <w:rFonts w:ascii="Times New Roman" w:eastAsia="Times New Roman" w:hAnsi="Times New Roman" w:cs="Times New Roman"/>
          <w:i/>
          <w:color w:val="000000"/>
          <w:sz w:val="28"/>
          <w:szCs w:val="28"/>
        </w:rPr>
      </w:pPr>
      <w:r w:rsidRPr="00E946D9">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14:anchorId="44121FF6" wp14:editId="0660EC6C">
                <wp:simplePos x="0" y="0"/>
                <wp:positionH relativeFrom="column">
                  <wp:posOffset>2608393</wp:posOffset>
                </wp:positionH>
                <wp:positionV relativeFrom="paragraph">
                  <wp:posOffset>38100</wp:posOffset>
                </wp:positionV>
                <wp:extent cx="790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4pt,3pt" to="26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Ez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0U6fZp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"/>
            </w:pict>
          </mc:Fallback>
        </mc:AlternateConten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b/>
          <w:bCs/>
          <w:color w:val="000000"/>
          <w:sz w:val="28"/>
          <w:szCs w:val="28"/>
          <w:bdr w:val="none" w:sz="0" w:space="0" w:color="auto" w:frame="1"/>
        </w:rPr>
      </w:pPr>
      <w:r w:rsidRPr="000813D8">
        <w:rPr>
          <w:rFonts w:ascii="Times New Roman" w:eastAsia="Times New Roman" w:hAnsi="Times New Roman" w:cs="Times New Roman"/>
          <w:b/>
          <w:bCs/>
          <w:color w:val="000000"/>
          <w:sz w:val="28"/>
          <w:szCs w:val="28"/>
          <w:bdr w:val="none" w:sz="0" w:space="0" w:color="auto" w:frame="1"/>
        </w:rPr>
        <w:t xml:space="preserve">I. </w:t>
      </w:r>
      <w:bookmarkStart w:id="1" w:name="muc_1"/>
      <w:r w:rsidRPr="000813D8">
        <w:rPr>
          <w:rFonts w:ascii="Times New Roman" w:eastAsia="Times New Roman" w:hAnsi="Times New Roman" w:cs="Times New Roman"/>
          <w:b/>
          <w:bCs/>
          <w:color w:val="000000"/>
          <w:sz w:val="28"/>
          <w:szCs w:val="28"/>
          <w:bdr w:val="none" w:sz="0" w:space="0" w:color="auto" w:frame="1"/>
        </w:rPr>
        <w:t xml:space="preserve">MỤC ĐÍCH, </w:t>
      </w:r>
      <w:r w:rsidRPr="000813D8">
        <w:rPr>
          <w:rFonts w:ascii="Times New Roman" w:eastAsia="Times New Roman" w:hAnsi="Times New Roman" w:cs="Times New Roman"/>
          <w:b/>
          <w:bCs/>
          <w:color w:val="000000"/>
          <w:sz w:val="28"/>
          <w:szCs w:val="28"/>
        </w:rPr>
        <w:t>YÊU CẦU</w:t>
      </w:r>
      <w:bookmarkEnd w:id="1"/>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b/>
          <w:color w:val="000000"/>
          <w:sz w:val="28"/>
          <w:szCs w:val="28"/>
        </w:rPr>
      </w:pPr>
      <w:r w:rsidRPr="000813D8">
        <w:rPr>
          <w:rFonts w:ascii="Times New Roman" w:eastAsia="Times New Roman" w:hAnsi="Times New Roman" w:cs="Times New Roman"/>
          <w:b/>
          <w:color w:val="000000"/>
          <w:sz w:val="28"/>
          <w:szCs w:val="28"/>
        </w:rPr>
        <w:t>1. Mục đích</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color w:val="000000"/>
          <w:sz w:val="28"/>
          <w:szCs w:val="28"/>
        </w:rPr>
        <w:t xml:space="preserve">Cụ thể hóa, tổ chức thực hiện toàn diện, kịp thời, hiệu quả các nhiệm vụ, mục tiêu phát triển thanh niên theo quy định của Luật Thanh niên, Quyết định số 1331/QĐ-TTg ngày 24/7/2021 của Thủ tướng Chính phủ ban hành Chiến lược phát triển thanh niên Việt Nam giai đoạn 2021-2030 và các chương trình, kế hoạch phát triển thanh niên của Bộ Tư pháp giai đoạn </w:t>
      </w:r>
      <w:r w:rsidRPr="000813D8">
        <w:rPr>
          <w:rFonts w:ascii="Times New Roman" w:eastAsia="Times New Roman" w:hAnsi="Times New Roman" w:cs="Times New Roman"/>
          <w:color w:val="000000"/>
          <w:sz w:val="28"/>
          <w:szCs w:val="28"/>
        </w:rPr>
        <w:t>2021 – 2030</w:t>
      </w:r>
      <w:r w:rsidRPr="000813D8">
        <w:rPr>
          <w:rFonts w:ascii="Times New Roman" w:hAnsi="Times New Roman" w:cs="Times New Roman"/>
          <w:color w:val="000000"/>
          <w:sz w:val="28"/>
          <w:szCs w:val="28"/>
        </w:rPr>
        <w:t xml:space="preserve">, góp phần thiết thực vào việc phát triển nguồn nhân lực trẻ chất lượng cao </w:t>
      </w:r>
      <w:r w:rsidRPr="000813D8">
        <w:rPr>
          <w:rFonts w:ascii="Times New Roman" w:hAnsi="Times New Roman" w:cs="Times New Roman"/>
          <w:sz w:val="28"/>
          <w:szCs w:val="28"/>
        </w:rPr>
        <w:t xml:space="preserve">của Bộ, của ngành Tư pháp và của đất nước. </w: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b/>
          <w:color w:val="000000"/>
          <w:sz w:val="28"/>
          <w:szCs w:val="28"/>
        </w:rPr>
      </w:pPr>
      <w:r w:rsidRPr="000813D8">
        <w:rPr>
          <w:rFonts w:ascii="Times New Roman" w:eastAsia="Times New Roman" w:hAnsi="Times New Roman" w:cs="Times New Roman"/>
          <w:b/>
          <w:color w:val="000000"/>
          <w:sz w:val="28"/>
          <w:szCs w:val="28"/>
        </w:rPr>
        <w:t>2</w:t>
      </w:r>
      <w:r w:rsidRPr="000813D8">
        <w:rPr>
          <w:rFonts w:ascii="Times New Roman" w:eastAsia="Times New Roman" w:hAnsi="Times New Roman" w:cs="Times New Roman"/>
          <w:b/>
          <w:color w:val="000000"/>
          <w:sz w:val="28"/>
          <w:szCs w:val="28"/>
          <w:lang w:val="vi-VN"/>
        </w:rPr>
        <w:t xml:space="preserve">. </w:t>
      </w:r>
      <w:r w:rsidRPr="000813D8">
        <w:rPr>
          <w:rFonts w:ascii="Times New Roman" w:eastAsia="Times New Roman" w:hAnsi="Times New Roman" w:cs="Times New Roman"/>
          <w:b/>
          <w:color w:val="000000"/>
          <w:sz w:val="28"/>
          <w:szCs w:val="28"/>
        </w:rPr>
        <w:t>Yêu cầu</w: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color w:val="000000"/>
          <w:sz w:val="28"/>
          <w:szCs w:val="28"/>
          <w:lang w:val="vi-VN"/>
        </w:rPr>
      </w:pPr>
      <w:r w:rsidRPr="000813D8">
        <w:rPr>
          <w:rFonts w:ascii="Times New Roman" w:eastAsia="Times New Roman" w:hAnsi="Times New Roman" w:cs="Times New Roman"/>
          <w:color w:val="000000"/>
          <w:sz w:val="28"/>
          <w:szCs w:val="28"/>
        </w:rPr>
        <w:t>- Kế hoạch thực hiện nhiệm vụ quản lý nhà nước về thanh niên năm 2023 (Kế hoạch) phải có sự gắn kết chặt chẽ, đồng bộ, thống nhất, hỗ trợ, thúc đẩy việc thực hiện các nhiệm vụ, mục tiêu, chỉ tiêu phát triển thanh niên của quốc gia và của Bộ Tư pháp trong giai đoạn 2021 – 2030.</w:t>
      </w:r>
      <w:r w:rsidRPr="000813D8">
        <w:rPr>
          <w:rFonts w:ascii="Times New Roman" w:eastAsia="Times New Roman" w:hAnsi="Times New Roman" w:cs="Times New Roman"/>
          <w:color w:val="000000"/>
          <w:sz w:val="28"/>
          <w:szCs w:val="28"/>
          <w:lang w:val="vi-VN"/>
        </w:rPr>
        <w:t xml:space="preserve"> </w: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color w:val="000000"/>
          <w:sz w:val="28"/>
          <w:szCs w:val="28"/>
        </w:rPr>
      </w:pPr>
      <w:r w:rsidRPr="000813D8">
        <w:rPr>
          <w:rFonts w:ascii="Times New Roman" w:eastAsia="Times New Roman" w:hAnsi="Times New Roman" w:cs="Times New Roman"/>
          <w:color w:val="000000"/>
          <w:sz w:val="28"/>
          <w:szCs w:val="28"/>
        </w:rPr>
        <w:t>- Đề cao vai trò chủ động của Thủ trưởng các đơn vị thuộc Bộ trong việc tổ chức thực hiện các nhiệm vụ quản lý nhà nước về thanh niên; lồng ghép hiệu quả các mục tiêu, chỉ tiêu phát triển thanh niên với việc thực hiện các nhiệm vụ chính trị của Bộ, Ngành trong năm 2023.</w:t>
      </w:r>
      <w:r w:rsidRPr="000813D8">
        <w:rPr>
          <w:rFonts w:ascii="Times New Roman" w:eastAsia="Times New Roman" w:hAnsi="Times New Roman" w:cs="Times New Roman"/>
          <w:color w:val="000000"/>
          <w:sz w:val="28"/>
          <w:szCs w:val="28"/>
          <w:lang w:val="vi-VN"/>
        </w:rPr>
        <w:t xml:space="preserve"> </w: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color w:val="000000"/>
          <w:sz w:val="28"/>
          <w:szCs w:val="28"/>
        </w:rPr>
      </w:pPr>
      <w:r w:rsidRPr="000813D8">
        <w:rPr>
          <w:rFonts w:ascii="Times New Roman" w:eastAsia="Times New Roman" w:hAnsi="Times New Roman" w:cs="Times New Roman"/>
          <w:color w:val="000000"/>
          <w:sz w:val="28"/>
          <w:szCs w:val="28"/>
        </w:rPr>
        <w:t xml:space="preserve">- Huy động, bố trí nguồn lực phù hợp với điều kiện thực tiễn của Bộ Tư pháp trong quá trình thực hiện, không lãng phí. </w:t>
      </w:r>
    </w:p>
    <w:p w:rsidR="0034587B" w:rsidRPr="000813D8" w:rsidRDefault="0034587B" w:rsidP="0034587B">
      <w:pPr>
        <w:shd w:val="clear" w:color="auto" w:fill="FFFFFF"/>
        <w:spacing w:before="60" w:after="60" w:line="340" w:lineRule="exact"/>
        <w:ind w:firstLine="567"/>
        <w:jc w:val="both"/>
        <w:rPr>
          <w:rFonts w:ascii="Times New Roman" w:eastAsia="Times New Roman" w:hAnsi="Times New Roman" w:cs="Times New Roman"/>
          <w:color w:val="000000"/>
          <w:sz w:val="28"/>
          <w:szCs w:val="28"/>
        </w:rPr>
      </w:pPr>
      <w:r w:rsidRPr="000813D8">
        <w:rPr>
          <w:rFonts w:ascii="Times New Roman" w:eastAsia="Times New Roman" w:hAnsi="Times New Roman" w:cs="Times New Roman"/>
          <w:color w:val="000000"/>
          <w:sz w:val="28"/>
          <w:szCs w:val="28"/>
        </w:rPr>
        <w:t xml:space="preserve">- </w:t>
      </w:r>
      <w:r w:rsidRPr="000813D8">
        <w:rPr>
          <w:rFonts w:ascii="Times New Roman" w:eastAsia="Times New Roman" w:hAnsi="Times New Roman" w:cs="Times New Roman"/>
          <w:color w:val="000000"/>
          <w:sz w:val="28"/>
          <w:szCs w:val="28"/>
          <w:lang w:val="vi-VN"/>
        </w:rPr>
        <w:t xml:space="preserve">Bảo đảm sự tham gia </w:t>
      </w:r>
      <w:r w:rsidRPr="000813D8">
        <w:rPr>
          <w:rFonts w:ascii="Times New Roman" w:eastAsia="Times New Roman" w:hAnsi="Times New Roman" w:cs="Times New Roman"/>
          <w:color w:val="000000"/>
          <w:sz w:val="28"/>
          <w:szCs w:val="28"/>
        </w:rPr>
        <w:t xml:space="preserve">và </w:t>
      </w:r>
      <w:r w:rsidRPr="000813D8">
        <w:rPr>
          <w:rFonts w:ascii="Times New Roman" w:eastAsia="Times New Roman" w:hAnsi="Times New Roman" w:cs="Times New Roman"/>
          <w:color w:val="000000"/>
          <w:sz w:val="28"/>
          <w:szCs w:val="28"/>
          <w:lang w:val="vi-VN"/>
        </w:rPr>
        <w:t xml:space="preserve">phát huy vai trò của các tổ chức </w:t>
      </w:r>
      <w:r w:rsidRPr="000813D8">
        <w:rPr>
          <w:rFonts w:ascii="Times New Roman" w:eastAsia="Times New Roman" w:hAnsi="Times New Roman" w:cs="Times New Roman"/>
          <w:color w:val="000000"/>
          <w:sz w:val="28"/>
          <w:szCs w:val="28"/>
        </w:rPr>
        <w:t xml:space="preserve">đảng, </w:t>
      </w:r>
      <w:r w:rsidRPr="000813D8">
        <w:rPr>
          <w:rFonts w:ascii="Times New Roman" w:eastAsia="Times New Roman" w:hAnsi="Times New Roman" w:cs="Times New Roman"/>
          <w:color w:val="000000"/>
          <w:sz w:val="28"/>
          <w:szCs w:val="28"/>
          <w:lang w:val="vi-VN"/>
        </w:rPr>
        <w:t>c</w:t>
      </w:r>
      <w:r w:rsidRPr="000813D8">
        <w:rPr>
          <w:rFonts w:ascii="Times New Roman" w:eastAsia="Times New Roman" w:hAnsi="Times New Roman" w:cs="Times New Roman"/>
          <w:color w:val="000000"/>
          <w:sz w:val="28"/>
          <w:szCs w:val="28"/>
        </w:rPr>
        <w:t>ông đoàn, đoàn thanh niên của Bộ Tư pháp.</w:t>
      </w:r>
    </w:p>
    <w:p w:rsidR="0034587B" w:rsidRPr="000813D8" w:rsidRDefault="0034587B" w:rsidP="0034587B">
      <w:pPr>
        <w:spacing w:before="60" w:after="60" w:line="340" w:lineRule="exact"/>
        <w:ind w:firstLine="567"/>
        <w:jc w:val="both"/>
        <w:rPr>
          <w:rFonts w:ascii="Times New Roman" w:eastAsia="Times New Roman" w:hAnsi="Times New Roman" w:cs="Times New Roman"/>
          <w:b/>
          <w:bCs/>
          <w:color w:val="000000"/>
          <w:sz w:val="28"/>
          <w:szCs w:val="28"/>
          <w:bdr w:val="none" w:sz="0" w:space="0" w:color="auto" w:frame="1"/>
        </w:rPr>
      </w:pPr>
      <w:r w:rsidRPr="000813D8">
        <w:rPr>
          <w:rFonts w:ascii="Times New Roman" w:eastAsia="Times New Roman" w:hAnsi="Times New Roman" w:cs="Times New Roman"/>
          <w:b/>
          <w:bCs/>
          <w:color w:val="000000"/>
          <w:sz w:val="28"/>
          <w:szCs w:val="28"/>
          <w:bdr w:val="none" w:sz="0" w:space="0" w:color="auto" w:frame="1"/>
        </w:rPr>
        <w:t>II. CHỈ TIÊU</w:t>
      </w:r>
    </w:p>
    <w:p w:rsidR="0034587B" w:rsidRPr="000813D8" w:rsidRDefault="0034587B" w:rsidP="0034587B">
      <w:pPr>
        <w:pStyle w:val="NormalWeb"/>
        <w:spacing w:before="60" w:beforeAutospacing="0" w:after="60" w:afterAutospacing="0" w:line="340" w:lineRule="exact"/>
        <w:ind w:firstLine="567"/>
        <w:jc w:val="both"/>
        <w:rPr>
          <w:color w:val="000000"/>
          <w:sz w:val="28"/>
          <w:szCs w:val="28"/>
          <w:bdr w:val="none" w:sz="0" w:space="0" w:color="auto" w:frame="1"/>
        </w:rPr>
      </w:pPr>
      <w:r w:rsidRPr="000813D8">
        <w:rPr>
          <w:bCs/>
          <w:color w:val="000000"/>
          <w:sz w:val="28"/>
          <w:szCs w:val="28"/>
          <w:bdr w:val="none" w:sz="0" w:space="0" w:color="auto" w:frame="1"/>
        </w:rPr>
        <w:t>1. Đảm bảo</w:t>
      </w:r>
      <w:r w:rsidRPr="000813D8">
        <w:rPr>
          <w:sz w:val="28"/>
          <w:szCs w:val="28"/>
        </w:rPr>
        <w:t xml:space="preserve"> đạt trên 50%</w:t>
      </w:r>
      <w:r w:rsidRPr="000813D8">
        <w:rPr>
          <w:sz w:val="28"/>
          <w:szCs w:val="28"/>
          <w:lang w:val="vi-VN"/>
        </w:rPr>
        <w:t xml:space="preserve"> thanh niên được tuyên truyền, phổ biến, cung cấp thông tin về chính sách, pháp luật</w:t>
      </w:r>
      <w:r w:rsidR="00744201">
        <w:rPr>
          <w:sz w:val="28"/>
          <w:szCs w:val="28"/>
        </w:rPr>
        <w:t xml:space="preserve"> </w:t>
      </w:r>
      <w:r w:rsidRPr="000813D8">
        <w:rPr>
          <w:sz w:val="28"/>
          <w:szCs w:val="28"/>
          <w:lang w:val="vi-VN"/>
        </w:rPr>
        <w:t xml:space="preserve">thông qua các ứng dụng pháp luật trực tuyến, mạng xã hội, các phương tiện thông tin đại chúng; </w:t>
      </w:r>
      <w:r w:rsidRPr="000813D8">
        <w:rPr>
          <w:color w:val="000000"/>
          <w:sz w:val="28"/>
          <w:szCs w:val="28"/>
          <w:bdr w:val="none" w:sz="0" w:space="0" w:color="auto" w:frame="1"/>
        </w:rPr>
        <w:t xml:space="preserve">100% công chức, viên chức thanh niên của Bộ Tư pháp được tuyên truyền, phổ biến, học tập nghị quyết của các cấp ủy Đảng, chính sách, pháp luật của Nhà nước.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color w:val="000000"/>
          <w:sz w:val="28"/>
          <w:szCs w:val="28"/>
          <w:bdr w:val="none" w:sz="0" w:space="0" w:color="auto" w:frame="1"/>
        </w:rPr>
        <w:t>2. C</w:t>
      </w:r>
      <w:r w:rsidRPr="000813D8">
        <w:rPr>
          <w:sz w:val="28"/>
          <w:szCs w:val="28"/>
          <w:lang w:val="vi-VN"/>
        </w:rPr>
        <w:t>ó ít nhất 20% thanh niên làm báo cáo viên, tuyên truyền viên pháp luật là người dân tộc thiểu số và tham gia công tác phổ biến</w:t>
      </w:r>
      <w:r w:rsidR="00744201">
        <w:rPr>
          <w:sz w:val="28"/>
          <w:szCs w:val="28"/>
        </w:rPr>
        <w:t>,</w:t>
      </w:r>
      <w:r w:rsidRPr="000813D8">
        <w:rPr>
          <w:sz w:val="28"/>
          <w:szCs w:val="28"/>
          <w:lang w:val="vi-VN"/>
        </w:rPr>
        <w:t xml:space="preserve"> giáo dục pháp luật cho thanh thiếu niên tại vùng đồng bào dân tộc thiểu số và miền núi, vùng có điều </w:t>
      </w:r>
      <w:r w:rsidRPr="000813D8">
        <w:rPr>
          <w:sz w:val="28"/>
          <w:szCs w:val="28"/>
          <w:lang w:val="vi-VN"/>
        </w:rPr>
        <w:lastRenderedPageBreak/>
        <w:t>kiện kinh tế - xã hội đặc biệt khó khăn được bồi dưỡng, nâng cao chuyên môn, nghiệp vụ phổ biến</w:t>
      </w:r>
      <w:r w:rsidR="00744201">
        <w:rPr>
          <w:sz w:val="28"/>
          <w:szCs w:val="28"/>
        </w:rPr>
        <w:t>,</w:t>
      </w:r>
      <w:r w:rsidRPr="000813D8">
        <w:rPr>
          <w:sz w:val="28"/>
          <w:szCs w:val="28"/>
          <w:lang w:val="vi-VN"/>
        </w:rPr>
        <w:t xml:space="preserve"> giáo dục pháp luật.</w:t>
      </w:r>
      <w:r w:rsidRPr="000813D8">
        <w:rPr>
          <w:sz w:val="28"/>
          <w:szCs w:val="28"/>
        </w:rPr>
        <w:t xml:space="preserve">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t xml:space="preserve">3. Có ít nhất 60% công chức, viên chức thanh niên của Bộ Tư pháp được chọn, cử tham gia các lớp đào tạo, bồi dưỡng về chuyên môn, nghiệp vụ, lý luận chính trị, kiến thức an ninh quốc phòng, quản lý nhà nước, tin học, ngoại ngữ. Có ít nhất 20 công chức, viên chức thanh niên của Bộ Tư pháp được đào tạo, bồi dưỡng chuyên môn sâu về pháp luật. </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bdr w:val="none" w:sz="0" w:space="0" w:color="auto" w:frame="1"/>
        </w:rPr>
        <w:t>4. Phấn đấu 100</w:t>
      </w:r>
      <w:r w:rsidRPr="000813D8">
        <w:rPr>
          <w:rFonts w:ascii="Times New Roman" w:hAnsi="Times New Roman" w:cs="Times New Roman"/>
          <w:sz w:val="28"/>
          <w:szCs w:val="28"/>
        </w:rPr>
        <w:t>% công chức, viên chức thanh niên của Bộ Tư pháp được đánh giá hoàn thành tốt nhiệm vụ được giao trở lên. Phấn đấu 20% công chức, viên chức là thanh niên của Bộ Tư pháp được đưa vào quy hoạch lãnh đạo cấp vụ, phòng và tương đương để tạo nguồn bổ nhiệm công chức, viên chức trẻ vào các</w:t>
      </w:r>
      <w:r w:rsidRPr="000813D8">
        <w:rPr>
          <w:rFonts w:ascii="Times New Roman" w:hAnsi="Times New Roman" w:cs="Times New Roman"/>
          <w:sz w:val="28"/>
          <w:szCs w:val="28"/>
          <w:lang w:val="vi-VN"/>
        </w:rPr>
        <w:t xml:space="preserve"> chức vụ lãnh đạo, quản lý.</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t xml:space="preserve">5. </w:t>
      </w:r>
      <w:r>
        <w:rPr>
          <w:sz w:val="28"/>
          <w:szCs w:val="28"/>
        </w:rPr>
        <w:t xml:space="preserve">Phấn đấu </w:t>
      </w:r>
      <w:r w:rsidRPr="000813D8">
        <w:rPr>
          <w:sz w:val="28"/>
          <w:szCs w:val="28"/>
          <w:lang w:val="vi-VN"/>
        </w:rPr>
        <w:t xml:space="preserve">100% </w:t>
      </w:r>
      <w:r w:rsidRPr="000813D8">
        <w:rPr>
          <w:sz w:val="28"/>
          <w:szCs w:val="28"/>
        </w:rPr>
        <w:t xml:space="preserve">công chức, viên chức </w:t>
      </w:r>
      <w:r w:rsidRPr="000813D8">
        <w:rPr>
          <w:sz w:val="28"/>
          <w:szCs w:val="28"/>
          <w:lang w:val="vi-VN"/>
        </w:rPr>
        <w:t>thanh niên</w:t>
      </w:r>
      <w:r w:rsidR="00744201">
        <w:rPr>
          <w:sz w:val="28"/>
          <w:szCs w:val="28"/>
        </w:rPr>
        <w:t xml:space="preserve"> của Bộ</w:t>
      </w:r>
      <w:r w:rsidRPr="000813D8">
        <w:rPr>
          <w:sz w:val="28"/>
          <w:szCs w:val="28"/>
          <w:lang w:val="vi-VN"/>
        </w:rPr>
        <w:t xml:space="preserve"> hưởng ứng, tham gia các hoạt động tình nguyện vì cộng đồng, phát triển kinh tế - xã hội</w:t>
      </w:r>
      <w:r w:rsidRPr="000813D8">
        <w:rPr>
          <w:sz w:val="28"/>
          <w:szCs w:val="28"/>
        </w:rPr>
        <w:t xml:space="preserve">, </w:t>
      </w:r>
      <w:r w:rsidRPr="000813D8">
        <w:rPr>
          <w:sz w:val="28"/>
          <w:szCs w:val="28"/>
          <w:lang w:val="vi-VN"/>
        </w:rPr>
        <w:t>bảo vệ môi trường</w:t>
      </w:r>
      <w:r w:rsidRPr="000813D8">
        <w:rPr>
          <w:sz w:val="28"/>
          <w:szCs w:val="28"/>
        </w:rPr>
        <w:t xml:space="preserve">, </w:t>
      </w:r>
      <w:r w:rsidRPr="000813D8">
        <w:rPr>
          <w:sz w:val="28"/>
          <w:szCs w:val="28"/>
          <w:lang w:val="vi-VN"/>
        </w:rPr>
        <w:t>giữ gìn trật tự, an toàn xã hội, quốc phòng, an ninh quốc gia.</w:t>
      </w:r>
    </w:p>
    <w:p w:rsidR="0034587B" w:rsidRPr="000813D8" w:rsidRDefault="0034587B" w:rsidP="0034587B">
      <w:pPr>
        <w:spacing w:before="60" w:after="60" w:line="340" w:lineRule="exact"/>
        <w:ind w:firstLine="567"/>
        <w:jc w:val="both"/>
        <w:rPr>
          <w:rFonts w:ascii="Times New Roman" w:hAnsi="Times New Roman" w:cs="Times New Roman"/>
          <w:b/>
          <w:bCs/>
          <w:sz w:val="28"/>
          <w:szCs w:val="28"/>
        </w:rPr>
      </w:pPr>
      <w:r w:rsidRPr="000813D8">
        <w:rPr>
          <w:rFonts w:ascii="Times New Roman" w:eastAsia="Times New Roman" w:hAnsi="Times New Roman" w:cs="Times New Roman"/>
          <w:b/>
          <w:bCs/>
          <w:color w:val="000000"/>
          <w:sz w:val="28"/>
          <w:szCs w:val="28"/>
          <w:bdr w:val="none" w:sz="0" w:space="0" w:color="auto" w:frame="1"/>
        </w:rPr>
        <w:t xml:space="preserve">III. </w:t>
      </w:r>
      <w:r w:rsidRPr="000813D8">
        <w:rPr>
          <w:rFonts w:ascii="Times New Roman" w:hAnsi="Times New Roman" w:cs="Times New Roman"/>
          <w:b/>
          <w:bCs/>
          <w:sz w:val="28"/>
          <w:szCs w:val="28"/>
        </w:rPr>
        <w:t>NHIỆM VỤ</w:t>
      </w:r>
    </w:p>
    <w:p w:rsidR="0034587B" w:rsidRPr="000813D8" w:rsidRDefault="0034587B" w:rsidP="0034587B">
      <w:pPr>
        <w:pStyle w:val="NormalWeb"/>
        <w:spacing w:before="60" w:beforeAutospacing="0" w:after="60" w:afterAutospacing="0" w:line="340" w:lineRule="exact"/>
        <w:ind w:firstLine="567"/>
        <w:jc w:val="both"/>
        <w:rPr>
          <w:b/>
          <w:bCs/>
          <w:color w:val="000000"/>
          <w:sz w:val="28"/>
          <w:szCs w:val="28"/>
          <w:bdr w:val="none" w:sz="0" w:space="0" w:color="auto" w:frame="1"/>
        </w:rPr>
      </w:pPr>
      <w:r w:rsidRPr="000813D8">
        <w:rPr>
          <w:b/>
          <w:bCs/>
          <w:color w:val="000000"/>
          <w:sz w:val="28"/>
          <w:szCs w:val="28"/>
          <w:bdr w:val="none" w:sz="0" w:space="0" w:color="auto" w:frame="1"/>
        </w:rPr>
        <w:t xml:space="preserve">1. Quán triệt, triển khai kịp thời các chủ trương của Đảng, chính sách, pháp luật của Nhà nước về thanh niên </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 xml:space="preserve">a) Chủ động phổ biến, quán triệt chỉ thị, nghị quyết của Đảng; chính sách, pháp luật của Nhà nước; các chương trình, kế hoạch của Bộ Tư pháp về phát triển thanh niên đến công chức, viên chức thanh niên bằng nhiều hình thức linh hoạt, hiệu quả. </w:t>
      </w:r>
      <w:r w:rsidRPr="000813D8">
        <w:rPr>
          <w:rFonts w:ascii="Times New Roman" w:hAnsi="Times New Roman" w:cs="Times New Roman"/>
          <w:sz w:val="28"/>
          <w:szCs w:val="28"/>
          <w:lang w:val="vi-VN"/>
        </w:rPr>
        <w:t xml:space="preserve">Chú trọng giáo dục, nâng cao ý thức pháp luật, trách nhiệm của thanh niên đối với bản thân, gia đình và xã hội. Kết hợp chặt chẽ giáo dục pháp luật với giáo dục lý tưởng cách mạng, đạo đức, lối sống văn hóa; lịch sử, truyền thống và ý </w:t>
      </w:r>
      <w:r w:rsidRPr="000813D8">
        <w:rPr>
          <w:rFonts w:ascii="Times New Roman" w:hAnsi="Times New Roman" w:cs="Times New Roman"/>
          <w:spacing w:val="-6"/>
          <w:sz w:val="28"/>
          <w:szCs w:val="28"/>
          <w:lang w:val="vi-VN"/>
        </w:rPr>
        <w:t>thức tự tôn dân tộc; giữ gìn bản sắc văn hóa dân tộc, tiếp thu tinh hoa văn hóa nhân loại</w:t>
      </w:r>
      <w:r w:rsidRPr="000813D8">
        <w:rPr>
          <w:rFonts w:ascii="Times New Roman" w:hAnsi="Times New Roman" w:cs="Times New Roman"/>
          <w:spacing w:val="-6"/>
          <w:sz w:val="28"/>
          <w:szCs w:val="28"/>
        </w:rPr>
        <w: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chủ trì</w:t>
      </w:r>
      <w:r w:rsidRPr="000813D8">
        <w:rPr>
          <w:sz w:val="28"/>
          <w:szCs w:val="28"/>
        </w:rPr>
        <w:t>: Các đơn vị thuộc Bộ.</w:t>
      </w:r>
    </w:p>
    <w:p w:rsidR="0034587B" w:rsidRPr="0034587B" w:rsidRDefault="0034587B" w:rsidP="0034587B">
      <w:pPr>
        <w:pStyle w:val="ListParagraph"/>
        <w:tabs>
          <w:tab w:val="left" w:pos="0"/>
        </w:tabs>
        <w:spacing w:before="60" w:after="60" w:line="340" w:lineRule="exact"/>
        <w:ind w:left="-37" w:right="33" w:firstLine="604"/>
        <w:jc w:val="both"/>
        <w:rPr>
          <w:rFonts w:ascii="Times New Roman" w:hAnsi="Times New Roman"/>
          <w:spacing w:val="-12"/>
          <w:sz w:val="28"/>
          <w:szCs w:val="28"/>
        </w:rPr>
      </w:pPr>
      <w:r w:rsidRPr="0034587B">
        <w:rPr>
          <w:rFonts w:ascii="Times New Roman" w:hAnsi="Times New Roman"/>
          <w:i/>
          <w:spacing w:val="-12"/>
          <w:sz w:val="28"/>
          <w:szCs w:val="28"/>
        </w:rPr>
        <w:t>Đơn vị phối hợp</w:t>
      </w:r>
      <w:r w:rsidRPr="0034587B">
        <w:rPr>
          <w:rFonts w:ascii="Times New Roman" w:hAnsi="Times New Roman"/>
          <w:spacing w:val="-12"/>
          <w:sz w:val="28"/>
          <w:szCs w:val="28"/>
        </w:rPr>
        <w:t>: Văn phòng Đảng – Đoàn thể; Đoàn Thanh niên Bộ Tư pháp.</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Thường xuyên.</w:t>
      </w:r>
    </w:p>
    <w:p w:rsidR="0034587B" w:rsidRPr="000813D8" w:rsidRDefault="0034587B" w:rsidP="0034587B">
      <w:pPr>
        <w:shd w:val="clear" w:color="auto" w:fill="FFFFFF"/>
        <w:spacing w:before="60" w:after="60" w:line="340" w:lineRule="exact"/>
        <w:ind w:right="57" w:firstLine="567"/>
        <w:jc w:val="both"/>
        <w:rPr>
          <w:rFonts w:ascii="Times New Roman" w:hAnsi="Times New Roman" w:cs="Times New Roman"/>
          <w:sz w:val="28"/>
          <w:szCs w:val="28"/>
        </w:rPr>
      </w:pPr>
      <w:r w:rsidRPr="000813D8">
        <w:rPr>
          <w:rFonts w:ascii="Times New Roman" w:hAnsi="Times New Roman" w:cs="Times New Roman"/>
          <w:bCs/>
          <w:color w:val="000000"/>
          <w:sz w:val="28"/>
          <w:szCs w:val="28"/>
          <w:bdr w:val="none" w:sz="0" w:space="0" w:color="auto" w:frame="1"/>
        </w:rPr>
        <w:t>b)</w:t>
      </w:r>
      <w:r w:rsidRPr="000813D8">
        <w:rPr>
          <w:rFonts w:ascii="Times New Roman" w:hAnsi="Times New Roman" w:cs="Times New Roman"/>
          <w:sz w:val="28"/>
          <w:szCs w:val="28"/>
        </w:rPr>
        <w:t xml:space="preserve"> Tham mưu, hướng dẫn lồng ghép việc tuyên truyền, phổ biến các chủ trương của Đảng, pháp luật của Nhà nước về phát triển thanh niên; </w:t>
      </w:r>
      <w:r w:rsidRPr="000813D8">
        <w:rPr>
          <w:rFonts w:ascii="Times New Roman" w:hAnsi="Times New Roman" w:cs="Times New Roman"/>
          <w:sz w:val="28"/>
          <w:szCs w:val="28"/>
          <w:lang w:val="vi-VN"/>
        </w:rPr>
        <w:t>pháp luật về trợ giúp pháp lý,</w:t>
      </w:r>
      <w:r w:rsidRPr="000813D8">
        <w:rPr>
          <w:rFonts w:ascii="Times New Roman" w:hAnsi="Times New Roman" w:cs="Times New Roman"/>
          <w:sz w:val="28"/>
          <w:szCs w:val="28"/>
        </w:rPr>
        <w:t xml:space="preserve"> phòng chống bạo lực gia đình, bạo lực trên cơ sở giới…</w:t>
      </w:r>
      <w:r w:rsidRPr="000813D8">
        <w:rPr>
          <w:rFonts w:ascii="Times New Roman" w:hAnsi="Times New Roman" w:cs="Times New Roman"/>
          <w:sz w:val="28"/>
          <w:szCs w:val="28"/>
          <w:lang w:val="vi-VN"/>
        </w:rPr>
        <w:t xml:space="preserve"> </w:t>
      </w:r>
      <w:r w:rsidRPr="000813D8">
        <w:rPr>
          <w:rFonts w:ascii="Times New Roman" w:hAnsi="Times New Roman" w:cs="Times New Roman"/>
          <w:color w:val="000000"/>
          <w:sz w:val="28"/>
          <w:szCs w:val="28"/>
        </w:rPr>
        <w:t>trong các văn bản hướng dẫn thực hiện chương trình, Kế hoạch do Bộ Tư pháp chủ trì thực hiện trong năm 2023.</w:t>
      </w:r>
      <w:r w:rsidRPr="000813D8">
        <w:rPr>
          <w:rFonts w:ascii="Times New Roman" w:hAnsi="Times New Roman" w:cs="Times New Roman"/>
          <w:sz w:val="28"/>
          <w:szCs w:val="28"/>
          <w:lang w:eastAsia="x-none"/>
        </w:rPr>
        <w:t xml:space="preserve"> </w:t>
      </w:r>
      <w:r w:rsidRPr="000813D8">
        <w:rPr>
          <w:rFonts w:ascii="Times New Roman" w:hAnsi="Times New Roman" w:cs="Times New Roman"/>
          <w:sz w:val="28"/>
          <w:szCs w:val="28"/>
        </w:rPr>
        <w:t xml:space="preserve">Đẩy mạnh chuyển đổi số trong công tác PBGDPL nhằm </w:t>
      </w:r>
      <w:r w:rsidRPr="000813D8">
        <w:rPr>
          <w:rFonts w:ascii="Times New Roman" w:hAnsi="Times New Roman" w:cs="Times New Roman"/>
          <w:sz w:val="28"/>
          <w:szCs w:val="28"/>
          <w:lang w:val="vi-VN"/>
        </w:rPr>
        <w:t xml:space="preserve">tăng cường khả năng tiếp cận </w:t>
      </w:r>
      <w:r w:rsidRPr="000813D8">
        <w:rPr>
          <w:rFonts w:ascii="Times New Roman" w:hAnsi="Times New Roman" w:cs="Times New Roman"/>
          <w:sz w:val="28"/>
          <w:szCs w:val="28"/>
        </w:rPr>
        <w:t xml:space="preserve">công tác PBGDPL cho các nhóm thanh niên ở vùng có </w:t>
      </w:r>
      <w:r w:rsidRPr="000813D8">
        <w:rPr>
          <w:rFonts w:ascii="Times New Roman" w:hAnsi="Times New Roman" w:cs="Times New Roman"/>
          <w:sz w:val="28"/>
          <w:szCs w:val="28"/>
          <w:lang w:val="vi-VN"/>
        </w:rPr>
        <w:t>điều kiện kinh tế - xã hội đặc biệt khó khăn</w:t>
      </w:r>
      <w:r w:rsidRPr="000813D8">
        <w:rPr>
          <w:rFonts w:ascii="Times New Roman" w:hAnsi="Times New Roman" w:cs="Times New Roman"/>
          <w:sz w:val="28"/>
          <w:szCs w:val="28"/>
        </w:rPr>
        <w:t>, thanh niên người dân tộc thiểu số, thanh niên làm việc trong các khu công nghiệp, lao động tự do</w:t>
      </w:r>
      <w:r w:rsidRPr="000813D8">
        <w:rPr>
          <w:rFonts w:ascii="Times New Roman" w:hAnsi="Times New Roman" w:cs="Times New Roman"/>
          <w:sz w:val="28"/>
          <w:szCs w:val="28"/>
          <w:lang w:val="vi-VN"/>
        </w:rPr>
        <w: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chủ trì</w:t>
      </w:r>
      <w:r w:rsidRPr="000813D8">
        <w:rPr>
          <w:sz w:val="28"/>
          <w:szCs w:val="28"/>
        </w:rPr>
        <w:t>: Vụ Phổ biến, giáo dục pháp luật.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phối hợp:</w:t>
      </w:r>
      <w:r w:rsidRPr="000813D8">
        <w:rPr>
          <w:sz w:val="28"/>
          <w:szCs w:val="28"/>
        </w:rPr>
        <w:t xml:space="preserve"> Cục Trợ giúp pháp lý và các đơn vị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Năm 2023.</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lastRenderedPageBreak/>
        <w:t xml:space="preserve">c) Phối hợp tham mưu, hướng dẫn việc đổi mới nội dung, phương pháp tổ chức bồi dưỡng, nâng cao kỹ năng phổ biến, giáo dục pháp luật cho đội ngũ báo </w:t>
      </w:r>
      <w:r w:rsidRPr="000813D8">
        <w:rPr>
          <w:sz w:val="28"/>
          <w:szCs w:val="28"/>
          <w:lang w:val="vi-VN"/>
        </w:rPr>
        <w:t>cáo viên, tuyên truyền viên pháp luật là</w:t>
      </w:r>
      <w:r w:rsidRPr="000813D8">
        <w:rPr>
          <w:sz w:val="28"/>
          <w:szCs w:val="28"/>
        </w:rPr>
        <w:t xml:space="preserve"> thanh niên</w:t>
      </w:r>
      <w:r w:rsidRPr="000813D8">
        <w:rPr>
          <w:sz w:val="28"/>
          <w:szCs w:val="28"/>
          <w:lang w:val="vi-VN"/>
        </w:rPr>
        <w:t xml:space="preserve"> người dân tộc thiểu số</w:t>
      </w:r>
      <w:r w:rsidRPr="000813D8">
        <w:rPr>
          <w:sz w:val="28"/>
          <w:szCs w:val="28"/>
        </w:rPr>
        <w:t xml:space="preserve"> hoặc làm việc tại vùng đồng bào dân tộc thiểu số, miền núi, vùng có điều kiện kinh tế - xã hội đặc biệt khó khăn.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t xml:space="preserve"> </w:t>
      </w:r>
      <w:r w:rsidRPr="000813D8">
        <w:rPr>
          <w:i/>
          <w:sz w:val="28"/>
          <w:szCs w:val="28"/>
        </w:rPr>
        <w:t>Đơn vị chủ trì</w:t>
      </w:r>
      <w:r w:rsidRPr="000813D8">
        <w:rPr>
          <w:sz w:val="28"/>
          <w:szCs w:val="28"/>
        </w:rPr>
        <w:t>: Vụ Phổ biến, giáo dục pháp luật.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phối hợp:</w:t>
      </w:r>
      <w:r w:rsidRPr="000813D8">
        <w:rPr>
          <w:sz w:val="28"/>
          <w:szCs w:val="28"/>
        </w:rPr>
        <w:t xml:space="preserve"> Cơ quan có liên quan.</w:t>
      </w:r>
    </w:p>
    <w:p w:rsidR="0034587B" w:rsidRPr="000813D8" w:rsidRDefault="0034587B" w:rsidP="0034587B">
      <w:pPr>
        <w:pStyle w:val="NormalWeb"/>
        <w:spacing w:before="60" w:beforeAutospacing="0" w:after="60" w:afterAutospacing="0" w:line="340" w:lineRule="exact"/>
        <w:ind w:firstLine="567"/>
        <w:jc w:val="both"/>
        <w:rPr>
          <w:sz w:val="28"/>
          <w:szCs w:val="28"/>
          <w:lang w:val="vi-VN"/>
        </w:rPr>
      </w:pPr>
      <w:r w:rsidRPr="000813D8">
        <w:rPr>
          <w:i/>
          <w:sz w:val="28"/>
          <w:szCs w:val="28"/>
        </w:rPr>
        <w:t>Thời gian thực hiện</w:t>
      </w:r>
      <w:r w:rsidRPr="000813D8">
        <w:rPr>
          <w:sz w:val="28"/>
          <w:szCs w:val="28"/>
        </w:rPr>
        <w:t>: Năm</w:t>
      </w:r>
      <w:r w:rsidRPr="000813D8">
        <w:rPr>
          <w:sz w:val="28"/>
          <w:szCs w:val="28"/>
          <w:lang w:val="vi-VN"/>
        </w:rPr>
        <w:t xml:space="preserve"> 202</w:t>
      </w:r>
      <w:r w:rsidRPr="000813D8">
        <w:rPr>
          <w:sz w:val="28"/>
          <w:szCs w:val="28"/>
        </w:rPr>
        <w:t>3</w:t>
      </w:r>
      <w:r w:rsidRPr="000813D8">
        <w:rPr>
          <w:sz w:val="28"/>
          <w:szCs w:val="28"/>
          <w:lang w:val="vi-VN"/>
        </w:rPr>
        <w:t>.</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Pr>
          <w:rFonts w:ascii="Times New Roman" w:hAnsi="Times New Roman" w:cs="Times New Roman"/>
          <w:sz w:val="28"/>
          <w:szCs w:val="28"/>
        </w:rPr>
        <w:t>d</w:t>
      </w:r>
      <w:r w:rsidRPr="000813D8">
        <w:rPr>
          <w:rFonts w:ascii="Times New Roman" w:hAnsi="Times New Roman" w:cs="Times New Roman"/>
          <w:sz w:val="28"/>
          <w:szCs w:val="28"/>
        </w:rPr>
        <w:t>) Tổ chức thực hiện hiệu quả công tác trợ giúp pháp lý cho các đối tượng</w:t>
      </w:r>
      <w:r w:rsidR="00744201">
        <w:rPr>
          <w:rFonts w:ascii="Times New Roman" w:hAnsi="Times New Roman" w:cs="Times New Roman"/>
          <w:sz w:val="28"/>
          <w:szCs w:val="28"/>
        </w:rPr>
        <w:t xml:space="preserve"> được trợ giúp pháp lý</w:t>
      </w:r>
      <w:r w:rsidRPr="000813D8">
        <w:rPr>
          <w:rFonts w:ascii="Times New Roman" w:hAnsi="Times New Roman" w:cs="Times New Roman"/>
          <w:sz w:val="28"/>
          <w:szCs w:val="28"/>
        </w:rPr>
        <w:t xml:space="preserve"> trong độ tuổi thanh niên, chú trọng đối tượng là nữ thanh niên thuộc hộ nghèo, người dân tộc thiểu số, người khuyết tật, nạn nhân của bạo lực gia đình, bạo lực trên cơ sở giới và nạn nhân của hành vi mua bán người.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chủ trì: </w:t>
      </w:r>
      <w:r w:rsidRPr="000813D8">
        <w:rPr>
          <w:sz w:val="28"/>
          <w:szCs w:val="28"/>
        </w:rPr>
        <w:t>Cục Trợ giúp pháp lý.</w:t>
      </w:r>
    </w:p>
    <w:p w:rsidR="0034587B" w:rsidRPr="000813D8" w:rsidRDefault="0034587B" w:rsidP="0034587B">
      <w:pPr>
        <w:pStyle w:val="NormalWeb"/>
        <w:spacing w:before="60" w:beforeAutospacing="0" w:after="60" w:afterAutospacing="0" w:line="340" w:lineRule="exact"/>
        <w:ind w:firstLine="567"/>
        <w:jc w:val="both"/>
        <w:rPr>
          <w:i/>
          <w:sz w:val="28"/>
          <w:szCs w:val="28"/>
        </w:rPr>
      </w:pPr>
      <w:r w:rsidRPr="000813D8">
        <w:rPr>
          <w:i/>
          <w:sz w:val="28"/>
          <w:szCs w:val="28"/>
        </w:rPr>
        <w:t xml:space="preserve">Đơn vị phối hợp: </w:t>
      </w:r>
      <w:r w:rsidRPr="000813D8">
        <w:rPr>
          <w:sz w:val="28"/>
          <w:szCs w:val="28"/>
        </w:rPr>
        <w:t>Các cơ quan, đơn vị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xml:space="preserve"> Cả năm 2023.</w:t>
      </w:r>
    </w:p>
    <w:p w:rsidR="0034587B" w:rsidRPr="000813D8" w:rsidRDefault="0034587B" w:rsidP="0034587B">
      <w:pPr>
        <w:pStyle w:val="NormalWeb"/>
        <w:spacing w:before="60" w:beforeAutospacing="0" w:after="60" w:afterAutospacing="0" w:line="340" w:lineRule="exact"/>
        <w:ind w:firstLine="567"/>
        <w:jc w:val="both"/>
        <w:rPr>
          <w:b/>
          <w:sz w:val="28"/>
          <w:szCs w:val="28"/>
        </w:rPr>
      </w:pPr>
      <w:r w:rsidRPr="000813D8">
        <w:rPr>
          <w:b/>
          <w:bCs/>
          <w:color w:val="000000"/>
          <w:sz w:val="28"/>
          <w:szCs w:val="28"/>
          <w:bdr w:val="none" w:sz="0" w:space="0" w:color="auto" w:frame="1"/>
        </w:rPr>
        <w:t>2. Tham gia hoàn thiện và tổ chức thực hiện hiệu quả chính sách, pháp luật về phát triển thanh niên theo thẩm quyền của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a) P</w:t>
      </w:r>
      <w:r w:rsidRPr="000813D8">
        <w:rPr>
          <w:rFonts w:ascii="Times New Roman" w:hAnsi="Times New Roman" w:cs="Times New Roman"/>
          <w:sz w:val="28"/>
          <w:szCs w:val="28"/>
          <w:lang w:val="vi-VN"/>
        </w:rPr>
        <w:t>hối hợp</w:t>
      </w:r>
      <w:r w:rsidRPr="000813D8">
        <w:rPr>
          <w:rFonts w:ascii="Times New Roman" w:hAnsi="Times New Roman" w:cs="Times New Roman"/>
          <w:sz w:val="28"/>
          <w:szCs w:val="28"/>
        </w:rPr>
        <w:t xml:space="preserve"> chặt chẽ</w:t>
      </w:r>
      <w:r w:rsidRPr="000813D8">
        <w:rPr>
          <w:rFonts w:ascii="Times New Roman" w:hAnsi="Times New Roman" w:cs="Times New Roman"/>
          <w:sz w:val="28"/>
          <w:szCs w:val="28"/>
          <w:lang w:val="vi-VN"/>
        </w:rPr>
        <w:t xml:space="preserve"> với Bộ Nội vụ và các bộ, ngành, cơ quan liên quan </w:t>
      </w:r>
      <w:r w:rsidRPr="000813D8">
        <w:rPr>
          <w:rFonts w:ascii="Times New Roman" w:hAnsi="Times New Roman" w:cs="Times New Roman"/>
          <w:sz w:val="28"/>
          <w:szCs w:val="28"/>
        </w:rPr>
        <w:t xml:space="preserve">trong việc rà soát, góp ý, thẩm định, đề xuất sửa đổi, bổ sung các chính sách pháp luật về thanh niên trên cơ sở Luật Thanh niên năm 2020 và pháp luật có liên quan phù hợp với chức năng, nhiệm vụ được giao.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chủ trì: </w:t>
      </w:r>
      <w:r w:rsidRPr="000813D8">
        <w:rPr>
          <w:sz w:val="28"/>
          <w:szCs w:val="28"/>
        </w:rPr>
        <w:t>Vụ Pháp luật hình sự - hành chính.</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Các đơn vị thuộc Bộ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xml:space="preserve"> Cả năm 2023.</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color w:val="000000"/>
          <w:sz w:val="28"/>
          <w:szCs w:val="28"/>
        </w:rPr>
        <w:t xml:space="preserve">b) </w:t>
      </w:r>
      <w:r w:rsidRPr="000813D8">
        <w:rPr>
          <w:sz w:val="28"/>
          <w:szCs w:val="28"/>
        </w:rPr>
        <w:t>Chủ trì</w:t>
      </w:r>
      <w:r w:rsidRPr="000813D8">
        <w:rPr>
          <w:sz w:val="28"/>
          <w:szCs w:val="28"/>
          <w:lang w:val="vi-VN"/>
        </w:rPr>
        <w:t xml:space="preserve">, phối hợp với Bộ Nội vụ và các bộ, ngành, cơ quan liên quan </w:t>
      </w:r>
      <w:r w:rsidRPr="000813D8">
        <w:rPr>
          <w:sz w:val="28"/>
          <w:szCs w:val="28"/>
        </w:rPr>
        <w:t xml:space="preserve">trong việc </w:t>
      </w:r>
      <w:r w:rsidRPr="000813D8">
        <w:rPr>
          <w:sz w:val="28"/>
          <w:szCs w:val="28"/>
          <w:lang w:val="vi-VN"/>
        </w:rPr>
        <w:t>ban hành hoặc trình cấp có thẩm quyền ban hành</w:t>
      </w:r>
      <w:r w:rsidRPr="000813D8">
        <w:rPr>
          <w:sz w:val="28"/>
          <w:szCs w:val="28"/>
        </w:rPr>
        <w:t xml:space="preserve"> các văn bản quy phạm pháp luật </w:t>
      </w:r>
      <w:r w:rsidRPr="000813D8">
        <w:rPr>
          <w:sz w:val="28"/>
          <w:szCs w:val="28"/>
          <w:lang w:val="vi-VN"/>
        </w:rPr>
        <w:t>về công tác phổ biến, giáo dục pháp luật cho thanh niên</w:t>
      </w:r>
      <w:r w:rsidRPr="000813D8">
        <w:rPr>
          <w:sz w:val="28"/>
          <w:szCs w:val="28"/>
        </w:rPr>
        <w:t xml:space="preserve"> theo sự phân công của Chính phủ.</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chủ trì: </w:t>
      </w:r>
      <w:r w:rsidRPr="000813D8">
        <w:rPr>
          <w:sz w:val="28"/>
          <w:szCs w:val="28"/>
        </w:rPr>
        <w:t>Vụ Phổ biến giáo dục pháp luật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Bộ Nội vụ, các Bộ, ngành, đơn vị thuộc Bộ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xml:space="preserve"> Cả năm 2023.</w:t>
      </w:r>
    </w:p>
    <w:p w:rsidR="0034587B" w:rsidRPr="000813D8" w:rsidRDefault="0034587B" w:rsidP="0034587B">
      <w:pPr>
        <w:pStyle w:val="NormalWeb"/>
        <w:spacing w:before="60" w:beforeAutospacing="0" w:after="60" w:afterAutospacing="0" w:line="340" w:lineRule="exact"/>
        <w:ind w:firstLine="567"/>
        <w:jc w:val="both"/>
        <w:rPr>
          <w:color w:val="000000"/>
          <w:sz w:val="28"/>
          <w:szCs w:val="28"/>
        </w:rPr>
      </w:pPr>
      <w:r>
        <w:rPr>
          <w:color w:val="000000"/>
          <w:sz w:val="28"/>
          <w:szCs w:val="28"/>
        </w:rPr>
        <w:t>c</w:t>
      </w:r>
      <w:r w:rsidRPr="000813D8">
        <w:rPr>
          <w:color w:val="000000"/>
          <w:sz w:val="28"/>
          <w:szCs w:val="28"/>
        </w:rPr>
        <w:t>) Nghiên cứu, lồng ghép nhiệm vụ xây dựng Đề án “T</w:t>
      </w:r>
      <w:r w:rsidRPr="000813D8">
        <w:rPr>
          <w:sz w:val="28"/>
          <w:szCs w:val="28"/>
        </w:rPr>
        <w:t>ăng cường ứng dụng công nghệ thông tin, chuyển đổi số trong phổ biến</w:t>
      </w:r>
      <w:r w:rsidR="00744201">
        <w:rPr>
          <w:sz w:val="28"/>
          <w:szCs w:val="28"/>
        </w:rPr>
        <w:t>,</w:t>
      </w:r>
      <w:r w:rsidRPr="000813D8">
        <w:rPr>
          <w:sz w:val="28"/>
          <w:szCs w:val="28"/>
        </w:rPr>
        <w:t xml:space="preserve"> giáo dục pháp luật nhằm nâng cao ý thức tìm hiểu, chấp hành pháp luật cho thanh niên trong thời kỳ mới” và Đề án “Nâng cao khả năng tiếp cận pháp luật cho thanh niên thuộc nhóm dễ bị tổn thương, thanh niên lao động tự do và thanh niên vùng đồng bào dân tộc thiểu số và miền núi” vào việc xây dựng, tổ chức thực hiện các chương trình, đề án tuyên truyền, PBGDPL do Bộ Tư pháp chủ trì để đảm bảo tính khả thi, hiệu </w:t>
      </w:r>
      <w:r w:rsidRPr="000813D8">
        <w:rPr>
          <w:sz w:val="28"/>
          <w:szCs w:val="28"/>
        </w:rPr>
        <w:lastRenderedPageBreak/>
        <w:t xml:space="preserve">quả, trong đó ưu tiên lồng ghép vào quá trình xây dựng dự thảo Đề án “Chuyển đổi số trong công tác PBGDPL”.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chủ trì: </w:t>
      </w:r>
      <w:r w:rsidRPr="000813D8">
        <w:rPr>
          <w:sz w:val="28"/>
          <w:szCs w:val="28"/>
        </w:rPr>
        <w:t>Vụ Phổ biến, giáo dục pháp luật.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phối hợp:</w:t>
      </w:r>
      <w:r w:rsidRPr="000813D8">
        <w:rPr>
          <w:sz w:val="28"/>
          <w:szCs w:val="28"/>
        </w:rPr>
        <w:t xml:space="preserve"> Các cơ quan, đơn vị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Thời gian thực hiện: </w:t>
      </w:r>
      <w:r w:rsidRPr="000813D8">
        <w:rPr>
          <w:sz w:val="28"/>
          <w:szCs w:val="28"/>
        </w:rPr>
        <w:t>Năm 2023</w:t>
      </w:r>
    </w:p>
    <w:p w:rsidR="0034587B" w:rsidRPr="000813D8" w:rsidRDefault="0034587B" w:rsidP="0034587B">
      <w:pPr>
        <w:pStyle w:val="NormalWeb"/>
        <w:spacing w:before="60" w:beforeAutospacing="0" w:after="60" w:afterAutospacing="0" w:line="340" w:lineRule="exact"/>
        <w:ind w:firstLine="567"/>
        <w:jc w:val="both"/>
        <w:rPr>
          <w:sz w:val="28"/>
          <w:szCs w:val="28"/>
        </w:rPr>
      </w:pPr>
      <w:r>
        <w:rPr>
          <w:sz w:val="28"/>
          <w:szCs w:val="28"/>
        </w:rPr>
        <w:t>d</w:t>
      </w:r>
      <w:r w:rsidRPr="000813D8">
        <w:rPr>
          <w:sz w:val="28"/>
          <w:szCs w:val="28"/>
        </w:rPr>
        <w:t xml:space="preserve">) </w:t>
      </w:r>
      <w:r w:rsidRPr="000813D8">
        <w:rPr>
          <w:noProof/>
          <w:sz w:val="28"/>
          <w:szCs w:val="28"/>
        </w:rPr>
        <w:t>Tăng cường kiểm tra văn bản quy phạm pháp luật liên quan đến chế độ, chính sách phát triển thanh niên để kịp thời phát hiện, kiến nghị xử lý nội dung trái pháp luật, bảo đảm thực hiện quyền và nghĩa vụ của thanh niên.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chủ trì</w:t>
      </w:r>
      <w:r w:rsidRPr="000813D8">
        <w:rPr>
          <w:sz w:val="28"/>
          <w:szCs w:val="28"/>
        </w:rPr>
        <w:t>: Cục kiểm tra văn bản quy phạm pháp luật.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phối hợp</w:t>
      </w:r>
      <w:r w:rsidRPr="000813D8">
        <w:rPr>
          <w:sz w:val="28"/>
          <w:szCs w:val="28"/>
        </w:rPr>
        <w:t>: Các cơ quan, đơn vị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Cả năm 2023.</w:t>
      </w:r>
    </w:p>
    <w:p w:rsidR="0034587B" w:rsidRPr="0034587B" w:rsidRDefault="0034587B" w:rsidP="0034587B">
      <w:pPr>
        <w:spacing w:before="60" w:after="60" w:line="340" w:lineRule="exact"/>
        <w:ind w:firstLine="567"/>
        <w:jc w:val="both"/>
        <w:rPr>
          <w:rFonts w:ascii="Times New Roman Bold" w:hAnsi="Times New Roman Bold" w:cs="Times New Roman"/>
          <w:b/>
          <w:spacing w:val="-12"/>
          <w:sz w:val="28"/>
          <w:szCs w:val="28"/>
        </w:rPr>
      </w:pPr>
      <w:r w:rsidRPr="0034587B">
        <w:rPr>
          <w:rFonts w:ascii="Times New Roman Bold" w:hAnsi="Times New Roman Bold" w:cs="Times New Roman"/>
          <w:b/>
          <w:spacing w:val="-12"/>
          <w:sz w:val="28"/>
          <w:szCs w:val="28"/>
        </w:rPr>
        <w:t>3. Tạo điều kiện thuận lợi phát triển nguồn nhân lực trẻ của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a) Thu hút</w:t>
      </w:r>
      <w:r w:rsidRPr="000813D8">
        <w:rPr>
          <w:rFonts w:ascii="Times New Roman" w:hAnsi="Times New Roman" w:cs="Times New Roman"/>
          <w:sz w:val="28"/>
          <w:szCs w:val="28"/>
          <w:lang w:val="vi-VN"/>
        </w:rPr>
        <w:t xml:space="preserve"> nguồn nhân lực chất lượng cao vào công tác </w:t>
      </w:r>
      <w:r w:rsidRPr="000813D8">
        <w:rPr>
          <w:rFonts w:ascii="Times New Roman" w:hAnsi="Times New Roman" w:cs="Times New Roman"/>
          <w:sz w:val="28"/>
          <w:szCs w:val="28"/>
        </w:rPr>
        <w:t>tại Bộ Tư pháp</w:t>
      </w:r>
      <w:r w:rsidRPr="000813D8">
        <w:rPr>
          <w:rFonts w:ascii="Times New Roman" w:hAnsi="Times New Roman" w:cs="Times New Roman"/>
          <w:sz w:val="28"/>
          <w:szCs w:val="28"/>
          <w:lang w:val="vi-VN"/>
        </w:rPr>
        <w:t xml:space="preserve"> thông qua việc thực hiện </w:t>
      </w:r>
      <w:r w:rsidRPr="000813D8">
        <w:rPr>
          <w:rFonts w:ascii="Times New Roman" w:hAnsi="Times New Roman" w:cs="Times New Roman"/>
          <w:sz w:val="28"/>
          <w:szCs w:val="28"/>
        </w:rPr>
        <w:t>Nghị định số 140/2017/NĐ-CP ngày 05/12/2017 của Chính phủ về chính sách thu hút, tạo nguồn cán bộ từ sinh viên tốt nghiệp xuất sắc và cán bộ khoa học trẻ.</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Vụ Tổ chức cán bộ.</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 xml:space="preserve">Các đơn vị </w:t>
      </w:r>
      <w:r w:rsidRPr="000813D8">
        <w:rPr>
          <w:sz w:val="28"/>
          <w:szCs w:val="28"/>
          <w:lang w:val="vi-VN"/>
        </w:rPr>
        <w:t xml:space="preserve">có liên quan. </w:t>
      </w:r>
      <w:r w:rsidRPr="000813D8">
        <w:rPr>
          <w:sz w:val="28"/>
          <w:szCs w:val="28"/>
        </w:rPr>
        <w:t xml:space="preserve"> </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Thời gian thực hiện</w:t>
      </w:r>
      <w:r w:rsidRPr="000813D8">
        <w:rPr>
          <w:rFonts w:ascii="Times New Roman" w:hAnsi="Times New Roman" w:cs="Times New Roman"/>
          <w:sz w:val="28"/>
          <w:szCs w:val="28"/>
        </w:rPr>
        <w:t>: Theo kế hoạch tuyển dụng của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b) Tăng cường sử dụng, hướng dẫn, bố trí cán bộ thanh niên vào các hoạt động nghiệp vụ chủ chốt nhằm đào tạo cán bộ, phát huy tối đa tiềm năng, nội lực của đội ngũ thanh niên.</w:t>
      </w:r>
      <w:r w:rsidRPr="000813D8">
        <w:rPr>
          <w:rFonts w:ascii="Times New Roman" w:hAnsi="Times New Roman" w:cs="Times New Roman"/>
          <w:sz w:val="28"/>
          <w:szCs w:val="28"/>
          <w:lang w:val="vi-VN"/>
        </w:rPr>
        <w:t xml:space="preserve"> </w:t>
      </w:r>
      <w:r w:rsidRPr="000813D8">
        <w:rPr>
          <w:rFonts w:ascii="Times New Roman" w:hAnsi="Times New Roman" w:cs="Times New Roman"/>
          <w:sz w:val="28"/>
          <w:szCs w:val="28"/>
        </w:rPr>
        <w:t xml:space="preserve">Phấn đấu đạt tỷ lệ tối thiểu 20% công chức, viên chức thanh niên </w:t>
      </w:r>
      <w:r w:rsidRPr="000813D8">
        <w:rPr>
          <w:rFonts w:ascii="Times New Roman" w:hAnsi="Times New Roman" w:cs="Times New Roman"/>
          <w:sz w:val="28"/>
          <w:szCs w:val="28"/>
          <w:lang w:val="vi-VN"/>
        </w:rPr>
        <w:t xml:space="preserve">có năng lực, trình độ nổi trội </w:t>
      </w:r>
      <w:r w:rsidRPr="000813D8">
        <w:rPr>
          <w:rFonts w:ascii="Times New Roman" w:hAnsi="Times New Roman" w:cs="Times New Roman"/>
          <w:sz w:val="28"/>
          <w:szCs w:val="28"/>
        </w:rPr>
        <w:t>được đưa vào quy hoạch lãnh đạo cấp vụ, phòng và tương đương</w:t>
      </w:r>
      <w:r w:rsidRPr="000813D8">
        <w:rPr>
          <w:rFonts w:ascii="Times New Roman" w:hAnsi="Times New Roman" w:cs="Times New Roman"/>
          <w:sz w:val="28"/>
          <w:szCs w:val="28"/>
          <w:lang w:val="vi-VN"/>
        </w:rPr>
        <w:t xml:space="preserve"> để có cơ sở đào </w:t>
      </w:r>
      <w:r w:rsidRPr="000813D8">
        <w:rPr>
          <w:rFonts w:ascii="Times New Roman" w:hAnsi="Times New Roman" w:cs="Times New Roman"/>
          <w:sz w:val="28"/>
          <w:szCs w:val="28"/>
        </w:rPr>
        <w:t>tạo</w:t>
      </w:r>
      <w:r w:rsidRPr="000813D8">
        <w:rPr>
          <w:rFonts w:ascii="Times New Roman" w:hAnsi="Times New Roman" w:cs="Times New Roman"/>
          <w:sz w:val="28"/>
          <w:szCs w:val="28"/>
          <w:lang w:val="vi-VN"/>
        </w:rPr>
        <w:t>, bồi dưỡng và tạo</w:t>
      </w:r>
      <w:r w:rsidRPr="000813D8">
        <w:rPr>
          <w:rFonts w:ascii="Times New Roman" w:hAnsi="Times New Roman" w:cs="Times New Roman"/>
          <w:sz w:val="28"/>
          <w:szCs w:val="28"/>
        </w:rPr>
        <w:t xml:space="preserve"> nguồn cho công tác bổ nhiệm các vị trí lãnh đạo, quản lý</w:t>
      </w:r>
      <w:r w:rsidRPr="000813D8">
        <w:rPr>
          <w:rFonts w:ascii="Times New Roman" w:hAnsi="Times New Roman" w:cs="Times New Roman"/>
          <w:sz w:val="28"/>
          <w:szCs w:val="28"/>
          <w:lang w:val="vi-VN"/>
        </w:rPr>
        <w:t xml:space="preserve"> của Bộ</w:t>
      </w:r>
      <w:r w:rsidRPr="000813D8">
        <w:rPr>
          <w:rFonts w:ascii="Times New Roman" w:hAnsi="Times New Roman" w:cs="Times New Roman"/>
          <w:sz w:val="28"/>
          <w:szCs w:val="28"/>
        </w:rPr>
        <w:t>.</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 xml:space="preserve"> </w:t>
      </w: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Các đơn vị thuộc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 xml:space="preserve">Đơn vị phối hợp: </w:t>
      </w:r>
      <w:r w:rsidRPr="000813D8">
        <w:rPr>
          <w:rFonts w:ascii="Times New Roman" w:hAnsi="Times New Roman" w:cs="Times New Roman"/>
          <w:sz w:val="28"/>
          <w:szCs w:val="28"/>
        </w:rPr>
        <w:t>Vụ Tổ chức cán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Thời gian thực hiện</w:t>
      </w:r>
      <w:r w:rsidRPr="000813D8">
        <w:rPr>
          <w:rFonts w:ascii="Times New Roman" w:hAnsi="Times New Roman" w:cs="Times New Roman"/>
          <w:sz w:val="28"/>
          <w:szCs w:val="28"/>
        </w:rPr>
        <w:t xml:space="preserve">: Khi thực hiện rà soát, bổ sung, xây dựng quy hoạch cấp vụ, cấp phòng và khi xây dựng, thực hiện các đề án vị trí việc làm. </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 xml:space="preserve">c) </w:t>
      </w:r>
      <w:r w:rsidRPr="000813D8">
        <w:rPr>
          <w:rFonts w:ascii="Times New Roman" w:hAnsi="Times New Roman" w:cs="Times New Roman"/>
          <w:sz w:val="28"/>
          <w:szCs w:val="28"/>
          <w:lang w:val="vi-VN"/>
        </w:rPr>
        <w:t xml:space="preserve">Quan tâm chọn, cử </w:t>
      </w:r>
      <w:r w:rsidRPr="000813D8">
        <w:rPr>
          <w:rFonts w:ascii="Times New Roman" w:hAnsi="Times New Roman" w:cs="Times New Roman"/>
          <w:sz w:val="28"/>
          <w:szCs w:val="28"/>
        </w:rPr>
        <w:t xml:space="preserve">tối thiểu 60% </w:t>
      </w:r>
      <w:r w:rsidRPr="000813D8">
        <w:rPr>
          <w:rFonts w:ascii="Times New Roman" w:hAnsi="Times New Roman" w:cs="Times New Roman"/>
          <w:sz w:val="28"/>
          <w:szCs w:val="28"/>
          <w:lang w:val="vi-VN"/>
        </w:rPr>
        <w:t>công chức, viên chức trẻ tham gia các lớp đào tạo, bồi dưỡng trong các k</w:t>
      </w:r>
      <w:r w:rsidRPr="000813D8">
        <w:rPr>
          <w:rFonts w:ascii="Times New Roman" w:hAnsi="Times New Roman" w:cs="Times New Roman"/>
          <w:sz w:val="28"/>
          <w:szCs w:val="28"/>
        </w:rPr>
        <w:t>ế hoạch</w:t>
      </w:r>
      <w:r w:rsidRPr="000813D8">
        <w:rPr>
          <w:rFonts w:ascii="Times New Roman" w:hAnsi="Times New Roman" w:cs="Times New Roman"/>
          <w:sz w:val="28"/>
          <w:szCs w:val="28"/>
          <w:lang w:val="vi-VN"/>
        </w:rPr>
        <w:t xml:space="preserve">, chương trình, đề án </w:t>
      </w:r>
      <w:r w:rsidRPr="000813D8">
        <w:rPr>
          <w:rFonts w:ascii="Times New Roman" w:hAnsi="Times New Roman" w:cs="Times New Roman"/>
          <w:sz w:val="28"/>
          <w:szCs w:val="28"/>
        </w:rPr>
        <w:t xml:space="preserve">đào tạo, bồi dưỡng </w:t>
      </w:r>
      <w:r w:rsidRPr="000813D8">
        <w:rPr>
          <w:rFonts w:ascii="Times New Roman" w:hAnsi="Times New Roman" w:cs="Times New Roman"/>
          <w:sz w:val="28"/>
          <w:szCs w:val="28"/>
          <w:lang w:val="vi-VN"/>
        </w:rPr>
        <w:t xml:space="preserve">do Bộ chủ trì thực hiện. Chú trọng đào tạo, bồi dưỡng đội ngũ </w:t>
      </w:r>
      <w:r w:rsidRPr="000813D8">
        <w:rPr>
          <w:rFonts w:ascii="Times New Roman" w:hAnsi="Times New Roman" w:cs="Times New Roman"/>
          <w:sz w:val="28"/>
          <w:szCs w:val="28"/>
        </w:rPr>
        <w:t xml:space="preserve">công chức, </w:t>
      </w:r>
      <w:r w:rsidRPr="000813D8">
        <w:rPr>
          <w:rFonts w:ascii="Times New Roman" w:hAnsi="Times New Roman" w:cs="Times New Roman"/>
          <w:sz w:val="28"/>
          <w:szCs w:val="28"/>
          <w:lang w:val="vi-VN"/>
        </w:rPr>
        <w:t>viên chức thanh niên đảm bảo đ</w:t>
      </w:r>
      <w:r w:rsidRPr="000813D8">
        <w:rPr>
          <w:rFonts w:ascii="Times New Roman" w:hAnsi="Times New Roman" w:cs="Times New Roman"/>
          <w:sz w:val="28"/>
          <w:szCs w:val="28"/>
        </w:rPr>
        <w:t>á</w:t>
      </w:r>
      <w:r w:rsidRPr="000813D8">
        <w:rPr>
          <w:rFonts w:ascii="Times New Roman" w:hAnsi="Times New Roman" w:cs="Times New Roman"/>
          <w:sz w:val="28"/>
          <w:szCs w:val="28"/>
          <w:lang w:val="vi-VN"/>
        </w:rPr>
        <w:t xml:space="preserve">p ứng điều kiện về khung năng lực vị trí việc làm, tiêu chuẩn chức danh cán bộ, góp phần xây dựng và phát triển </w:t>
      </w:r>
      <w:r w:rsidRPr="000813D8">
        <w:rPr>
          <w:rFonts w:ascii="Times New Roman" w:hAnsi="Times New Roman" w:cs="Times New Roman"/>
          <w:sz w:val="28"/>
          <w:szCs w:val="28"/>
        </w:rPr>
        <w:t>nguồn nhân lực trẻ chất lượng cao của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lang w:val="vi-VN"/>
        </w:rPr>
      </w:pP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xml:space="preserve">: </w:t>
      </w:r>
      <w:r w:rsidRPr="000813D8">
        <w:rPr>
          <w:rFonts w:ascii="Times New Roman" w:hAnsi="Times New Roman" w:cs="Times New Roman"/>
          <w:sz w:val="28"/>
          <w:szCs w:val="28"/>
          <w:lang w:val="vi-VN"/>
        </w:rPr>
        <w:t>Các đơn vị thuộc Bộ</w:t>
      </w:r>
      <w:r w:rsidRPr="000813D8">
        <w:rPr>
          <w:rFonts w:ascii="Times New Roman" w:hAnsi="Times New Roman" w:cs="Times New Roman"/>
          <w:sz w:val="28"/>
          <w:szCs w:val="28"/>
        </w:rPr>
        <w:t xml:space="preserve">.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lang w:val="vi-VN"/>
        </w:rPr>
        <w:t>Vụ Tổ chức cán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lastRenderedPageBreak/>
        <w:t>Thời gian thực hiện</w:t>
      </w:r>
      <w:r w:rsidRPr="000813D8">
        <w:rPr>
          <w:rFonts w:ascii="Times New Roman" w:hAnsi="Times New Roman" w:cs="Times New Roman"/>
          <w:sz w:val="28"/>
          <w:szCs w:val="28"/>
        </w:rPr>
        <w:t>: Theo các chương trình, kế hoạch, đề án về đào tạo, bồi dưỡng công chức, viên chức của Bộ, của Chính phủ.</w:t>
      </w:r>
    </w:p>
    <w:p w:rsidR="0034587B" w:rsidRPr="000813D8" w:rsidRDefault="0034587B" w:rsidP="0034587B">
      <w:pPr>
        <w:pStyle w:val="NormalWeb"/>
        <w:spacing w:before="60" w:beforeAutospacing="0" w:after="60" w:afterAutospacing="0" w:line="340" w:lineRule="exact"/>
        <w:ind w:firstLine="567"/>
        <w:jc w:val="both"/>
        <w:rPr>
          <w:sz w:val="28"/>
          <w:szCs w:val="28"/>
          <w:lang w:val="vi-VN"/>
        </w:rPr>
      </w:pPr>
      <w:r w:rsidRPr="000813D8">
        <w:rPr>
          <w:sz w:val="28"/>
          <w:szCs w:val="28"/>
        </w:rPr>
        <w:t>d) Khuyến khích</w:t>
      </w:r>
      <w:r w:rsidRPr="000813D8">
        <w:rPr>
          <w:sz w:val="28"/>
          <w:szCs w:val="28"/>
          <w:lang w:val="vi-VN"/>
        </w:rPr>
        <w:t xml:space="preserve">, tạo điều kiện </w:t>
      </w:r>
      <w:r w:rsidRPr="000813D8">
        <w:rPr>
          <w:sz w:val="28"/>
          <w:szCs w:val="28"/>
        </w:rPr>
        <w:t>cử</w:t>
      </w:r>
      <w:r w:rsidRPr="000813D8">
        <w:rPr>
          <w:sz w:val="28"/>
          <w:szCs w:val="28"/>
          <w:lang w:val="vi-VN"/>
        </w:rPr>
        <w:t xml:space="preserve"> công chức, viên chức thanh niên </w:t>
      </w:r>
      <w:r w:rsidRPr="000813D8">
        <w:rPr>
          <w:sz w:val="28"/>
          <w:szCs w:val="28"/>
        </w:rPr>
        <w:t>tham gia</w:t>
      </w:r>
      <w:r w:rsidRPr="000813D8">
        <w:rPr>
          <w:sz w:val="28"/>
          <w:szCs w:val="28"/>
          <w:lang w:val="vi-VN"/>
        </w:rPr>
        <w:t xml:space="preserve"> thực hiện các </w:t>
      </w:r>
      <w:r w:rsidRPr="000813D8">
        <w:rPr>
          <w:sz w:val="28"/>
          <w:szCs w:val="28"/>
        </w:rPr>
        <w:t>nhiệm vụ khoa học, có tham luận tại các hội thảo, toạ đàm khoa học; đăng bài nghiên cứu trên các tạp chí khoa học ngành Luật để nâng cao năng lực, trình độ chuyên môn và rèn luyện bản lĩnh nghề nghiệp.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xml:space="preserve">: </w:t>
      </w:r>
      <w:r w:rsidRPr="000813D8">
        <w:rPr>
          <w:rFonts w:ascii="Times New Roman" w:hAnsi="Times New Roman" w:cs="Times New Roman"/>
          <w:sz w:val="28"/>
          <w:szCs w:val="28"/>
          <w:lang w:val="vi-VN"/>
        </w:rPr>
        <w:t>Các đơn vị thuộc Bộ</w:t>
      </w:r>
      <w:r w:rsidRPr="000813D8">
        <w:rPr>
          <w:rFonts w:ascii="Times New Roman" w:hAnsi="Times New Roman" w:cs="Times New Roman"/>
          <w:sz w:val="28"/>
          <w:szCs w:val="28"/>
        </w:rPr>
        <w:t>.</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phối hợp:</w:t>
      </w:r>
      <w:r w:rsidRPr="000813D8">
        <w:rPr>
          <w:sz w:val="28"/>
          <w:szCs w:val="28"/>
          <w:lang w:val="vi-VN"/>
        </w:rPr>
        <w:t xml:space="preserve"> Viện Khoa học pháp lý</w:t>
      </w:r>
      <w:r w:rsidRPr="000813D8">
        <w:rPr>
          <w:sz w:val="28"/>
          <w:szCs w:val="28"/>
        </w:rPr>
        <w:t>.</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Thời gian thực hiện</w:t>
      </w:r>
      <w:r w:rsidRPr="000813D8">
        <w:rPr>
          <w:rFonts w:ascii="Times New Roman" w:hAnsi="Times New Roman" w:cs="Times New Roman"/>
          <w:sz w:val="28"/>
          <w:szCs w:val="28"/>
        </w:rPr>
        <w:t>: N</w:t>
      </w:r>
      <w:r w:rsidRPr="000813D8">
        <w:rPr>
          <w:rFonts w:ascii="Times New Roman" w:hAnsi="Times New Roman" w:cs="Times New Roman"/>
          <w:sz w:val="28"/>
          <w:szCs w:val="28"/>
          <w:lang w:val="vi-VN"/>
        </w:rPr>
        <w:t>ăm 202</w:t>
      </w:r>
      <w:r w:rsidRPr="000813D8">
        <w:rPr>
          <w:rFonts w:ascii="Times New Roman" w:hAnsi="Times New Roman" w:cs="Times New Roman"/>
          <w:sz w:val="28"/>
          <w:szCs w:val="28"/>
        </w:rPr>
        <w:t>3.</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đ) Xây dựng và phát động các phong trào thi đua trong đội ngũ cán bộ, công chức, viên chức thanh niên. Kịp thời đề xuất</w:t>
      </w:r>
      <w:r w:rsidRPr="000813D8">
        <w:rPr>
          <w:rFonts w:ascii="Times New Roman" w:hAnsi="Times New Roman" w:cs="Times New Roman"/>
          <w:sz w:val="28"/>
          <w:szCs w:val="28"/>
          <w:lang w:val="vi-VN"/>
        </w:rPr>
        <w:t xml:space="preserve"> khen thưởng, biểu dương những</w:t>
      </w:r>
      <w:r w:rsidRPr="000813D8">
        <w:rPr>
          <w:rFonts w:ascii="Times New Roman" w:hAnsi="Times New Roman" w:cs="Times New Roman"/>
          <w:sz w:val="28"/>
          <w:szCs w:val="28"/>
        </w:rPr>
        <w:t xml:space="preserve"> cá nhân có</w:t>
      </w:r>
      <w:r w:rsidRPr="000813D8">
        <w:rPr>
          <w:rFonts w:ascii="Times New Roman" w:hAnsi="Times New Roman" w:cs="Times New Roman"/>
          <w:sz w:val="28"/>
          <w:szCs w:val="28"/>
          <w:lang w:val="vi-VN"/>
        </w:rPr>
        <w:t xml:space="preserve"> </w:t>
      </w:r>
      <w:r w:rsidRPr="000813D8">
        <w:rPr>
          <w:rFonts w:ascii="Times New Roman" w:hAnsi="Times New Roman" w:cs="Times New Roman"/>
          <w:sz w:val="28"/>
          <w:szCs w:val="28"/>
        </w:rPr>
        <w:t>thành tích nổi bật</w:t>
      </w:r>
      <w:r w:rsidRPr="000813D8">
        <w:rPr>
          <w:rFonts w:ascii="Times New Roman" w:hAnsi="Times New Roman" w:cs="Times New Roman"/>
          <w:sz w:val="28"/>
          <w:szCs w:val="28"/>
          <w:lang w:val="vi-VN"/>
        </w:rPr>
        <w:t xml:space="preserve"> </w:t>
      </w:r>
      <w:r w:rsidRPr="000813D8">
        <w:rPr>
          <w:rFonts w:ascii="Times New Roman" w:hAnsi="Times New Roman" w:cs="Times New Roman"/>
          <w:sz w:val="28"/>
          <w:szCs w:val="28"/>
        </w:rPr>
        <w:t xml:space="preserve">trong công tác chuyên môn, nghiệp vụ, tham gia các phong trào thi đua yêu nước, hoạt động tình nguyện xã hội do Bộ, Ngành, tổ chức Đoàn cấp trên phát động. </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xml:space="preserve"> Đoàn TNCSHCM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 xml:space="preserve">Đơn vị phối hợp: </w:t>
      </w:r>
      <w:r w:rsidRPr="000813D8">
        <w:rPr>
          <w:rFonts w:ascii="Times New Roman" w:hAnsi="Times New Roman" w:cs="Times New Roman"/>
          <w:sz w:val="28"/>
          <w:szCs w:val="28"/>
        </w:rPr>
        <w:t>Các đơn vị thuộc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Thời gian thực hiện:</w:t>
      </w:r>
      <w:r w:rsidRPr="000813D8">
        <w:rPr>
          <w:rFonts w:ascii="Times New Roman" w:hAnsi="Times New Roman" w:cs="Times New Roman"/>
          <w:sz w:val="28"/>
          <w:szCs w:val="28"/>
        </w:rPr>
        <w:t xml:space="preserve"> Năm 2023.</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sz w:val="28"/>
          <w:szCs w:val="28"/>
        </w:rPr>
        <w:t xml:space="preserve">e) Tổ chức gặp gỡ, đối thoại giữa Lãnh đạo Bộ và đại diện công chức, viên chức thanh niên để nắm bắt tâm tư, nguyện vọng và đưa ra giải pháp phù hợp nhằm </w:t>
      </w:r>
      <w:r w:rsidRPr="00717130">
        <w:rPr>
          <w:rFonts w:ascii="Times New Roman" w:hAnsi="Times New Roman" w:cs="Times New Roman"/>
          <w:spacing w:val="-6"/>
          <w:sz w:val="28"/>
          <w:szCs w:val="28"/>
        </w:rPr>
        <w:t>khắc phục những khó khăn, hạn chế đối với sự phát triển của thanh niên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Đơn vị chủ trì:</w:t>
      </w:r>
      <w:r w:rsidRPr="000813D8">
        <w:rPr>
          <w:rFonts w:ascii="Times New Roman" w:hAnsi="Times New Roman" w:cs="Times New Roman"/>
          <w:sz w:val="28"/>
          <w:szCs w:val="28"/>
        </w:rPr>
        <w:t xml:space="preserve"> Đoàn TNCSHCM Bộ Tư pháp.</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Đơn vị phối hợp:</w:t>
      </w:r>
      <w:r w:rsidRPr="000813D8">
        <w:rPr>
          <w:rFonts w:ascii="Times New Roman" w:hAnsi="Times New Roman" w:cs="Times New Roman"/>
          <w:sz w:val="28"/>
          <w:szCs w:val="28"/>
        </w:rPr>
        <w:t xml:space="preserve"> Văn phòng Đảng – Đoàn thể, các đơn vị thuộc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hAnsi="Times New Roman" w:cs="Times New Roman"/>
          <w:i/>
          <w:sz w:val="28"/>
          <w:szCs w:val="28"/>
        </w:rPr>
        <w:t>Thời gian thực hiện:</w:t>
      </w:r>
      <w:r w:rsidRPr="000813D8">
        <w:rPr>
          <w:rFonts w:ascii="Times New Roman" w:hAnsi="Times New Roman" w:cs="Times New Roman"/>
          <w:sz w:val="28"/>
          <w:szCs w:val="28"/>
        </w:rPr>
        <w:t xml:space="preserve"> Theo đề xuất của Đoàn TNCSHCM Bộ Tư pháp.</w:t>
      </w:r>
    </w:p>
    <w:p w:rsidR="0034587B" w:rsidRPr="000813D8" w:rsidRDefault="0034587B" w:rsidP="0034587B">
      <w:pPr>
        <w:pStyle w:val="NormalWeb"/>
        <w:spacing w:before="60" w:beforeAutospacing="0" w:after="60" w:afterAutospacing="0" w:line="340" w:lineRule="exact"/>
        <w:ind w:firstLine="567"/>
        <w:jc w:val="both"/>
        <w:rPr>
          <w:b/>
          <w:sz w:val="28"/>
          <w:szCs w:val="28"/>
        </w:rPr>
      </w:pPr>
      <w:r>
        <w:rPr>
          <w:b/>
          <w:sz w:val="28"/>
          <w:szCs w:val="28"/>
        </w:rPr>
        <w:t>4.</w:t>
      </w:r>
      <w:r w:rsidRPr="000813D8">
        <w:rPr>
          <w:b/>
          <w:sz w:val="28"/>
          <w:szCs w:val="28"/>
        </w:rPr>
        <w:t xml:space="preserve"> Nâng cao hiệu quả quản lý nhà nước về thanh niên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t xml:space="preserve">a) Thực hiện đầy đủ chế độ </w:t>
      </w:r>
      <w:r w:rsidRPr="000813D8">
        <w:rPr>
          <w:sz w:val="28"/>
          <w:szCs w:val="28"/>
          <w:lang w:val="vi-VN"/>
        </w:rPr>
        <w:t>thông tin</w:t>
      </w:r>
      <w:r w:rsidRPr="000813D8">
        <w:rPr>
          <w:sz w:val="28"/>
          <w:szCs w:val="28"/>
        </w:rPr>
        <w:t xml:space="preserve">, </w:t>
      </w:r>
      <w:r w:rsidRPr="000813D8">
        <w:rPr>
          <w:sz w:val="28"/>
          <w:szCs w:val="28"/>
          <w:lang w:val="vi-VN"/>
        </w:rPr>
        <w:t>báo cáo</w:t>
      </w:r>
      <w:r w:rsidRPr="000813D8">
        <w:rPr>
          <w:sz w:val="28"/>
          <w:szCs w:val="28"/>
        </w:rPr>
        <w:t>,</w:t>
      </w:r>
      <w:r w:rsidRPr="000813D8">
        <w:rPr>
          <w:sz w:val="28"/>
          <w:szCs w:val="28"/>
          <w:lang w:val="vi-VN"/>
        </w:rPr>
        <w:t xml:space="preserve"> thống kê về thanh niên </w:t>
      </w:r>
      <w:r w:rsidRPr="000813D8">
        <w:rPr>
          <w:sz w:val="28"/>
          <w:szCs w:val="28"/>
        </w:rPr>
        <w:t xml:space="preserve">theo </w:t>
      </w:r>
      <w:r w:rsidRPr="0034587B">
        <w:rPr>
          <w:spacing w:val="-14"/>
          <w:sz w:val="28"/>
          <w:szCs w:val="28"/>
        </w:rPr>
        <w:t>quy định của pháp luật thanh niên và yêu cầu của các cơ quan quản lý có thẩm quyền.</w:t>
      </w:r>
      <w:r w:rsidRPr="000813D8">
        <w:rPr>
          <w:sz w:val="28"/>
          <w:szCs w:val="28"/>
        </w:rPr>
        <w:t xml:space="preserve">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chủ trì:</w:t>
      </w:r>
      <w:r w:rsidRPr="000813D8">
        <w:rPr>
          <w:sz w:val="28"/>
          <w:szCs w:val="28"/>
        </w:rPr>
        <w:t xml:space="preserve"> Vụ Tổ chức cán bộ.</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Cục Kế hoạch – Tài chính, các đơn vị thuộc Bộ.</w:t>
      </w:r>
    </w:p>
    <w:p w:rsidR="0034587B" w:rsidRPr="0034587B" w:rsidRDefault="0034587B" w:rsidP="0034587B">
      <w:pPr>
        <w:pStyle w:val="NormalWeb"/>
        <w:spacing w:before="60" w:beforeAutospacing="0" w:after="60" w:afterAutospacing="0" w:line="340" w:lineRule="exact"/>
        <w:ind w:firstLine="567"/>
        <w:jc w:val="both"/>
        <w:rPr>
          <w:spacing w:val="-10"/>
          <w:sz w:val="28"/>
          <w:szCs w:val="28"/>
        </w:rPr>
      </w:pPr>
      <w:r w:rsidRPr="0034587B">
        <w:rPr>
          <w:i/>
          <w:spacing w:val="-10"/>
          <w:sz w:val="28"/>
          <w:szCs w:val="28"/>
        </w:rPr>
        <w:t>Thời gian thực hiện:</w:t>
      </w:r>
      <w:r w:rsidRPr="0034587B">
        <w:rPr>
          <w:spacing w:val="-10"/>
          <w:sz w:val="28"/>
          <w:szCs w:val="28"/>
        </w:rPr>
        <w:t xml:space="preserve"> Theo quy định và hướng dẫn của cơ quan có thẩm quyền.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t xml:space="preserve">b) Bố trí, kiện toàn cán bộ có năng lực, nhiệt huyết làm đầu mối thực hiện nhiệm vụ tham mưu, tổ chức thực hiện công tác quản lý nhà nước về thanh niên. Chọn, cử công chức tham gia đầy đủ, hiệu quả các lớp tập huấn, bồi dưỡng, hội nghị, hội thảo về phát triển thanh niên. </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Đơn vị chủ trì:</w:t>
      </w:r>
      <w:r w:rsidRPr="000813D8">
        <w:rPr>
          <w:sz w:val="28"/>
          <w:szCs w:val="28"/>
        </w:rPr>
        <w:t xml:space="preserve"> Các đơn vị thuộc Bộ.</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Vụ Tổ chức cán bộ; Đoàn TNCSHCM Bộ Tư pháp.</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xml:space="preserve"> Theo yêu cầu thực tiễn.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sz w:val="28"/>
          <w:szCs w:val="28"/>
        </w:rPr>
        <w:lastRenderedPageBreak/>
        <w:t>c) Nghiên cứu, báo cáo Lãnh đạo Bộ giải pháp lồng ghép việc thống kê các chỉ tiêu về thanh niên được quy định tại Thông tư số 07/2020/TT-BNV ngày 15 tháng 12 năm 2020 của Bộ Nội vụ vào hệ thống thống kê ngành Tư pháp.</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chủ trì: </w:t>
      </w:r>
      <w:r w:rsidRPr="000813D8">
        <w:rPr>
          <w:sz w:val="28"/>
          <w:szCs w:val="28"/>
        </w:rPr>
        <w:t>Cục Kế hoạch – Tài chính.</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 xml:space="preserve">Đơn vị phối hợp: </w:t>
      </w:r>
      <w:r w:rsidRPr="000813D8">
        <w:rPr>
          <w:sz w:val="28"/>
          <w:szCs w:val="28"/>
        </w:rPr>
        <w:t xml:space="preserve">Vụ Tổ chức cán bộ, Cục Hộ tịch, quốc tịch, chứng thực, </w:t>
      </w:r>
      <w:r w:rsidRPr="0034587B">
        <w:rPr>
          <w:spacing w:val="-10"/>
          <w:sz w:val="28"/>
          <w:szCs w:val="28"/>
        </w:rPr>
        <w:t>Vụ Phổ biến</w:t>
      </w:r>
      <w:r w:rsidR="00744201">
        <w:rPr>
          <w:spacing w:val="-10"/>
          <w:sz w:val="28"/>
          <w:szCs w:val="28"/>
        </w:rPr>
        <w:t>,</w:t>
      </w:r>
      <w:r w:rsidRPr="0034587B">
        <w:rPr>
          <w:spacing w:val="-10"/>
          <w:sz w:val="28"/>
          <w:szCs w:val="28"/>
        </w:rPr>
        <w:t xml:space="preserve"> giáo dục pháp luật, Cục Công nghệ thông tin và các đơn vị có liên quan.</w:t>
      </w:r>
    </w:p>
    <w:p w:rsidR="0034587B" w:rsidRPr="000813D8" w:rsidRDefault="0034587B" w:rsidP="0034587B">
      <w:pPr>
        <w:pStyle w:val="NormalWeb"/>
        <w:spacing w:before="60" w:beforeAutospacing="0" w:after="60" w:afterAutospacing="0" w:line="340" w:lineRule="exact"/>
        <w:ind w:firstLine="567"/>
        <w:jc w:val="both"/>
        <w:rPr>
          <w:sz w:val="28"/>
          <w:szCs w:val="28"/>
        </w:rPr>
      </w:pPr>
      <w:r w:rsidRPr="000813D8">
        <w:rPr>
          <w:i/>
          <w:sz w:val="28"/>
          <w:szCs w:val="28"/>
        </w:rPr>
        <w:t>Thời gian thực hiện:</w:t>
      </w:r>
      <w:r w:rsidRPr="000813D8">
        <w:rPr>
          <w:sz w:val="28"/>
          <w:szCs w:val="28"/>
        </w:rPr>
        <w:t xml:space="preserve"> Năm 2023.</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eastAsia="Times New Roman" w:hAnsi="Times New Roman" w:cs="Times New Roman"/>
          <w:b/>
          <w:bCs/>
          <w:color w:val="000000"/>
          <w:sz w:val="28"/>
          <w:szCs w:val="28"/>
          <w:bdr w:val="none" w:sz="0" w:space="0" w:color="auto" w:frame="1"/>
        </w:rPr>
        <w:t>IV. TỔ CHỨC THỰC HIỆN</w:t>
      </w:r>
    </w:p>
    <w:p w:rsidR="0034587B" w:rsidRPr="000813D8" w:rsidRDefault="0034587B" w:rsidP="0034587B">
      <w:pPr>
        <w:spacing w:before="60" w:after="60" w:line="340" w:lineRule="exact"/>
        <w:ind w:firstLine="567"/>
        <w:jc w:val="both"/>
        <w:rPr>
          <w:rFonts w:ascii="Times New Roman" w:eastAsia="Times New Roman" w:hAnsi="Times New Roman" w:cs="Times New Roman"/>
          <w:bCs/>
          <w:color w:val="000000"/>
          <w:sz w:val="28"/>
          <w:szCs w:val="28"/>
          <w:bdr w:val="none" w:sz="0" w:space="0" w:color="auto" w:frame="1"/>
        </w:rPr>
      </w:pPr>
      <w:r w:rsidRPr="000813D8">
        <w:rPr>
          <w:rFonts w:ascii="Times New Roman" w:eastAsia="Times New Roman" w:hAnsi="Times New Roman" w:cs="Times New Roman"/>
          <w:bCs/>
          <w:color w:val="000000"/>
          <w:sz w:val="28"/>
          <w:szCs w:val="28"/>
          <w:bdr w:val="none" w:sz="0" w:space="0" w:color="auto" w:frame="1"/>
        </w:rPr>
        <w:t xml:space="preserve">1. Thủ trưởng các đơn vị thuộc Bộ, Bí thư đoàn thanh niên cộng sản Hồ Chí Minh Bộ Tư pháp có trách nhiệm tổ chức quán triệt, triển khai thực hiện đầy đủ, đảm bảo chất lượng và tiến độ các nhiệm vụ được giao tại Kế hoạch này. Chủ động lồng ghép các nhiệm vụ quản lý nhà nước về thanh niên, các mục tiêu, chỉ tiêu phát triển thanh niên vào chương trình, kế hoạch công tác của đơn vị. Đánh giá, báo cáo kết quả thực hiện (qua đầu mối Vụ Tổ chức cán bộ) trước </w:t>
      </w:r>
      <w:r w:rsidRPr="000813D8">
        <w:rPr>
          <w:rFonts w:ascii="Times New Roman" w:eastAsia="Times New Roman" w:hAnsi="Times New Roman" w:cs="Times New Roman"/>
          <w:b/>
          <w:bCs/>
          <w:color w:val="000000"/>
          <w:sz w:val="28"/>
          <w:szCs w:val="28"/>
          <w:bdr w:val="none" w:sz="0" w:space="0" w:color="auto" w:frame="1"/>
        </w:rPr>
        <w:t>ngày 30/11/2023</w:t>
      </w:r>
      <w:r w:rsidRPr="000813D8">
        <w:rPr>
          <w:rFonts w:ascii="Times New Roman" w:eastAsia="Times New Roman" w:hAnsi="Times New Roman" w:cs="Times New Roman"/>
          <w:bCs/>
          <w:color w:val="000000"/>
          <w:sz w:val="28"/>
          <w:szCs w:val="28"/>
          <w:bdr w:val="none" w:sz="0" w:space="0" w:color="auto" w:frame="1"/>
        </w:rPr>
        <w:t xml:space="preserve"> để tổng hợp báo cáo lãnh đạo Bộ.</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eastAsia="Times New Roman" w:hAnsi="Times New Roman" w:cs="Times New Roman"/>
          <w:bCs/>
          <w:color w:val="000000"/>
          <w:sz w:val="28"/>
          <w:szCs w:val="28"/>
          <w:bdr w:val="none" w:sz="0" w:space="0" w:color="auto" w:frame="1"/>
        </w:rPr>
        <w:t>2. Tổng cục Thi hành án dân sự quán triệt, tổ chức thực hiện các nhiệm vụ quản lý nhà nước về thanh niên năm 2023 trong Hệ thống cơ quan Thi hành án dân sự, báo cáo kết quả thực hiện (qua Vụ Tổ chức cán bộ) để tổng hợp.</w:t>
      </w:r>
    </w:p>
    <w:p w:rsidR="0034587B" w:rsidRPr="000813D8" w:rsidRDefault="0034587B" w:rsidP="0034587B">
      <w:pPr>
        <w:spacing w:before="60" w:after="60" w:line="340" w:lineRule="exact"/>
        <w:ind w:firstLine="567"/>
        <w:jc w:val="both"/>
        <w:rPr>
          <w:rFonts w:ascii="Times New Roman" w:eastAsia="Times New Roman" w:hAnsi="Times New Roman" w:cs="Times New Roman"/>
          <w:color w:val="000000"/>
          <w:sz w:val="28"/>
          <w:szCs w:val="28"/>
          <w:bdr w:val="none" w:sz="0" w:space="0" w:color="auto" w:frame="1"/>
        </w:rPr>
      </w:pPr>
      <w:r w:rsidRPr="000813D8">
        <w:rPr>
          <w:rFonts w:ascii="Times New Roman" w:eastAsia="Times New Roman" w:hAnsi="Times New Roman" w:cs="Times New Roman"/>
          <w:color w:val="000000"/>
          <w:sz w:val="28"/>
          <w:szCs w:val="28"/>
          <w:bdr w:val="none" w:sz="0" w:space="0" w:color="auto" w:frame="1"/>
        </w:rPr>
        <w:t xml:space="preserve">3. Cục Kế hoạch – Tài chính, Văn phòng Bộ phối hợp với các đơn vị thuộc Bộ bố trí kinh phí thực hiện Kế hoạch theo quy định của pháp luật.  </w:t>
      </w:r>
    </w:p>
    <w:p w:rsidR="0034587B" w:rsidRPr="000813D8" w:rsidRDefault="0034587B" w:rsidP="0034587B">
      <w:pPr>
        <w:spacing w:before="60" w:after="60" w:line="340" w:lineRule="exact"/>
        <w:ind w:firstLine="567"/>
        <w:jc w:val="both"/>
        <w:rPr>
          <w:rFonts w:ascii="Times New Roman" w:eastAsia="Times New Roman" w:hAnsi="Times New Roman" w:cs="Times New Roman"/>
          <w:bCs/>
          <w:color w:val="000000"/>
          <w:sz w:val="28"/>
          <w:szCs w:val="28"/>
          <w:bdr w:val="none" w:sz="0" w:space="0" w:color="auto" w:frame="1"/>
        </w:rPr>
      </w:pPr>
      <w:r w:rsidRPr="000813D8">
        <w:rPr>
          <w:rFonts w:ascii="Times New Roman" w:eastAsia="Times New Roman" w:hAnsi="Times New Roman" w:cs="Times New Roman"/>
          <w:bCs/>
          <w:color w:val="000000"/>
          <w:sz w:val="28"/>
          <w:szCs w:val="28"/>
          <w:bdr w:val="none" w:sz="0" w:space="0" w:color="auto" w:frame="1"/>
        </w:rPr>
        <w:t>4. Vụ Tổ chức cán bộ theo dõi, đôn đốc, kiểm tra việc thực hiện Kế hoạch. Chủ trì tổ chức đánh giá và báo cáo Bộ trưởng kết quả thực hiện theo quy định và hướng dẫn của Bộ Nội vụ.</w:t>
      </w:r>
    </w:p>
    <w:p w:rsidR="0034587B" w:rsidRPr="000813D8" w:rsidRDefault="0034587B" w:rsidP="0034587B">
      <w:pPr>
        <w:spacing w:before="60" w:after="60" w:line="340" w:lineRule="exact"/>
        <w:ind w:firstLine="567"/>
        <w:jc w:val="both"/>
        <w:rPr>
          <w:rFonts w:ascii="Times New Roman" w:hAnsi="Times New Roman" w:cs="Times New Roman"/>
          <w:sz w:val="28"/>
          <w:szCs w:val="28"/>
        </w:rPr>
      </w:pPr>
      <w:r w:rsidRPr="000813D8">
        <w:rPr>
          <w:rFonts w:ascii="Times New Roman" w:eastAsia="Times New Roman" w:hAnsi="Times New Roman" w:cs="Times New Roman"/>
          <w:bCs/>
          <w:color w:val="000000"/>
          <w:sz w:val="28"/>
          <w:szCs w:val="28"/>
          <w:bdr w:val="none" w:sz="0" w:space="0" w:color="auto" w:frame="1"/>
        </w:rPr>
        <w:t>5. Đoàn Thanh niên Cộng sản Hồ Chí Minh Bộ Tư pháp, Công đoàn Bộ Tư pháp phối hợp chặt chẽ với Thủ trưởng các đơn vị thuộc Bộ triển khai thực hiện có hiệu quả Kế hoạch này./.</w:t>
      </w:r>
    </w:p>
    <w:p w:rsidR="0034587B" w:rsidRDefault="0034587B"/>
    <w:sectPr w:rsidR="0034587B" w:rsidSect="00C51117">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D88" w:rsidRDefault="00237D88" w:rsidP="00C51117">
      <w:pPr>
        <w:spacing w:after="0" w:line="240" w:lineRule="auto"/>
      </w:pPr>
      <w:r>
        <w:separator/>
      </w:r>
    </w:p>
  </w:endnote>
  <w:endnote w:type="continuationSeparator" w:id="0">
    <w:p w:rsidR="00237D88" w:rsidRDefault="00237D88" w:rsidP="00C5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D88" w:rsidRDefault="00237D88" w:rsidP="00C51117">
      <w:pPr>
        <w:spacing w:after="0" w:line="240" w:lineRule="auto"/>
      </w:pPr>
      <w:r>
        <w:separator/>
      </w:r>
    </w:p>
  </w:footnote>
  <w:footnote w:type="continuationSeparator" w:id="0">
    <w:p w:rsidR="00237D88" w:rsidRDefault="00237D88" w:rsidP="00C51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102856"/>
      <w:docPartObj>
        <w:docPartGallery w:val="Page Numbers (Top of Page)"/>
        <w:docPartUnique/>
      </w:docPartObj>
    </w:sdtPr>
    <w:sdtEndPr>
      <w:rPr>
        <w:noProof/>
      </w:rPr>
    </w:sdtEndPr>
    <w:sdtContent>
      <w:p w:rsidR="00C51117" w:rsidRDefault="00C51117">
        <w:pPr>
          <w:pStyle w:val="Header"/>
          <w:jc w:val="center"/>
        </w:pPr>
        <w:r>
          <w:fldChar w:fldCharType="begin"/>
        </w:r>
        <w:r>
          <w:instrText xml:space="preserve"> PAGE   \* MERGEFORMAT </w:instrText>
        </w:r>
        <w:r>
          <w:fldChar w:fldCharType="separate"/>
        </w:r>
        <w:r w:rsidR="007E5E6C">
          <w:rPr>
            <w:noProof/>
          </w:rPr>
          <w:t>6</w:t>
        </w:r>
        <w:r>
          <w:rPr>
            <w:noProof/>
          </w:rPr>
          <w:fldChar w:fldCharType="end"/>
        </w:r>
      </w:p>
    </w:sdtContent>
  </w:sdt>
  <w:p w:rsidR="00C51117" w:rsidRDefault="00C51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7B"/>
    <w:rsid w:val="001B523E"/>
    <w:rsid w:val="00223A40"/>
    <w:rsid w:val="00237D88"/>
    <w:rsid w:val="002907BA"/>
    <w:rsid w:val="0034587B"/>
    <w:rsid w:val="00744201"/>
    <w:rsid w:val="007E5E6C"/>
    <w:rsid w:val="008811B5"/>
    <w:rsid w:val="00C51117"/>
    <w:rsid w:val="00D8467C"/>
    <w:rsid w:val="00E904E5"/>
    <w:rsid w:val="00F6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7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7B"/>
    <w:pPr>
      <w:spacing w:after="0" w:line="240" w:lineRule="auto"/>
      <w:ind w:left="720"/>
      <w:contextualSpacing/>
    </w:pPr>
    <w:rPr>
      <w:rFonts w:ascii="Calibri" w:eastAsia="Calibri" w:hAnsi="Calibri" w:cs="Times New Roman"/>
    </w:rPr>
  </w:style>
  <w:style w:type="paragraph" w:styleId="NormalWeb">
    <w:name w:val="Normal (Web)"/>
    <w:aliases w:val="webb"/>
    <w:basedOn w:val="Normal"/>
    <w:link w:val="NormalWebChar"/>
    <w:uiPriority w:val="99"/>
    <w:qFormat/>
    <w:rsid w:val="00345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
    <w:link w:val="NormalWeb"/>
    <w:uiPriority w:val="99"/>
    <w:rsid w:val="0034587B"/>
    <w:rPr>
      <w:rFonts w:eastAsia="Times New Roman" w:cs="Times New Roman"/>
      <w:sz w:val="24"/>
      <w:szCs w:val="24"/>
    </w:rPr>
  </w:style>
  <w:style w:type="paragraph" w:styleId="Header">
    <w:name w:val="header"/>
    <w:basedOn w:val="Normal"/>
    <w:link w:val="HeaderChar"/>
    <w:uiPriority w:val="99"/>
    <w:unhideWhenUsed/>
    <w:rsid w:val="00C51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117"/>
    <w:rPr>
      <w:rFonts w:asciiTheme="minorHAnsi" w:hAnsiTheme="minorHAnsi"/>
      <w:sz w:val="22"/>
    </w:rPr>
  </w:style>
  <w:style w:type="paragraph" w:styleId="Footer">
    <w:name w:val="footer"/>
    <w:basedOn w:val="Normal"/>
    <w:link w:val="FooterChar"/>
    <w:uiPriority w:val="99"/>
    <w:unhideWhenUsed/>
    <w:rsid w:val="00C51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11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7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87B"/>
    <w:pPr>
      <w:spacing w:after="0" w:line="240" w:lineRule="auto"/>
      <w:ind w:left="720"/>
      <w:contextualSpacing/>
    </w:pPr>
    <w:rPr>
      <w:rFonts w:ascii="Calibri" w:eastAsia="Calibri" w:hAnsi="Calibri" w:cs="Times New Roman"/>
    </w:rPr>
  </w:style>
  <w:style w:type="paragraph" w:styleId="NormalWeb">
    <w:name w:val="Normal (Web)"/>
    <w:aliases w:val="webb"/>
    <w:basedOn w:val="Normal"/>
    <w:link w:val="NormalWebChar"/>
    <w:uiPriority w:val="99"/>
    <w:qFormat/>
    <w:rsid w:val="003458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
    <w:link w:val="NormalWeb"/>
    <w:uiPriority w:val="99"/>
    <w:rsid w:val="0034587B"/>
    <w:rPr>
      <w:rFonts w:eastAsia="Times New Roman" w:cs="Times New Roman"/>
      <w:sz w:val="24"/>
      <w:szCs w:val="24"/>
    </w:rPr>
  </w:style>
  <w:style w:type="paragraph" w:styleId="Header">
    <w:name w:val="header"/>
    <w:basedOn w:val="Normal"/>
    <w:link w:val="HeaderChar"/>
    <w:uiPriority w:val="99"/>
    <w:unhideWhenUsed/>
    <w:rsid w:val="00C51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117"/>
    <w:rPr>
      <w:rFonts w:asciiTheme="minorHAnsi" w:hAnsiTheme="minorHAnsi"/>
      <w:sz w:val="22"/>
    </w:rPr>
  </w:style>
  <w:style w:type="paragraph" w:styleId="Footer">
    <w:name w:val="footer"/>
    <w:basedOn w:val="Normal"/>
    <w:link w:val="FooterChar"/>
    <w:uiPriority w:val="99"/>
    <w:unhideWhenUsed/>
    <w:rsid w:val="00C51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11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4BB20-C807-4EE1-A58D-EB33AF1629CF}"/>
</file>

<file path=customXml/itemProps2.xml><?xml version="1.0" encoding="utf-8"?>
<ds:datastoreItem xmlns:ds="http://schemas.openxmlformats.org/officeDocument/2006/customXml" ds:itemID="{CA335D08-9A7A-445A-B681-2199F5D3541D}"/>
</file>

<file path=customXml/itemProps3.xml><?xml version="1.0" encoding="utf-8"?>
<ds:datastoreItem xmlns:ds="http://schemas.openxmlformats.org/officeDocument/2006/customXml" ds:itemID="{5066B3D7-1019-45C4-A119-DFDB76ACA871}"/>
</file>

<file path=docProps/app.xml><?xml version="1.0" encoding="utf-8"?>
<Properties xmlns="http://schemas.openxmlformats.org/officeDocument/2006/extended-properties" xmlns:vt="http://schemas.openxmlformats.org/officeDocument/2006/docPropsVTypes">
  <Template>Normal</Template>
  <TotalTime>9</TotalTime>
  <Pages>6</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2023-03-02T11:17:00Z</dcterms:created>
  <dcterms:modified xsi:type="dcterms:W3CDTF">2023-03-17T04:55:00Z</dcterms:modified>
</cp:coreProperties>
</file>